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664175" w14:textId="77777777" w:rsidR="004F3BDE" w:rsidRPr="004F3BDE" w:rsidRDefault="004F3BDE" w:rsidP="00B72BE0">
      <w:pPr>
        <w:ind w:left="0" w:right="-188"/>
        <w:rPr>
          <w:color w:val="auto"/>
        </w:rPr>
        <w:sectPr w:rsidR="004F3BDE" w:rsidRPr="004F3BDE" w:rsidSect="00735E0C">
          <w:headerReference w:type="default" r:id="rId11"/>
          <w:footerReference w:type="default" r:id="rId12"/>
          <w:type w:val="continuous"/>
          <w:pgSz w:w="12240" w:h="17160"/>
          <w:pgMar w:top="170" w:right="170" w:bottom="170" w:left="170" w:header="4592" w:footer="266" w:gutter="0"/>
          <w:cols w:space="708"/>
          <w:docGrid w:linePitch="360"/>
        </w:sectPr>
      </w:pPr>
    </w:p>
    <w:p w14:paraId="425E17C8" w14:textId="209666DF" w:rsidR="00400236" w:rsidRPr="00BF3AC4" w:rsidRDefault="00BF3AC4" w:rsidP="00400236">
      <w:pPr>
        <w:pStyle w:val="Header1"/>
      </w:pPr>
      <w:r>
        <w:t>Reforming aged care</w:t>
      </w:r>
    </w:p>
    <w:p w14:paraId="73186B95" w14:textId="19DC635F" w:rsidR="00400236" w:rsidRDefault="00BF3AC4" w:rsidP="00400236">
      <w:pPr>
        <w:pStyle w:val="Introduction"/>
        <w:spacing w:after="0"/>
      </w:pPr>
      <w:r>
        <w:t>Our goal is for all Australians to be able to access high-quality and safe aged care, where and when they need it</w:t>
      </w:r>
      <w:r w:rsidR="00066EF0" w:rsidRPr="00066EF0">
        <w:t>.</w:t>
      </w:r>
    </w:p>
    <w:p w14:paraId="02179386" w14:textId="77777777" w:rsidR="00BF3AC4" w:rsidRPr="00BF3AC4" w:rsidRDefault="00BF3AC4" w:rsidP="00BF3AC4">
      <w:pPr>
        <w:pStyle w:val="Header2"/>
      </w:pPr>
      <w:r w:rsidRPr="00BF3AC4">
        <w:t>What we’re doing</w:t>
      </w:r>
    </w:p>
    <w:p w14:paraId="5D831F32" w14:textId="77777777" w:rsidR="00BF3AC4" w:rsidRPr="00BF3AC4" w:rsidRDefault="00BF3AC4" w:rsidP="00BF3AC4">
      <w:pPr>
        <w:pStyle w:val="NormalText"/>
      </w:pPr>
      <w:r w:rsidRPr="00BF3AC4">
        <w:t>The Royal Commission into Aged Care Quality and Safety final report challenges us to create better aged care services and a better standard of care for older Australians.</w:t>
      </w:r>
    </w:p>
    <w:p w14:paraId="0A509EC1" w14:textId="77777777" w:rsidR="00BF3AC4" w:rsidRPr="00BF3AC4" w:rsidRDefault="00BF3AC4" w:rsidP="00BF3AC4">
      <w:pPr>
        <w:pStyle w:val="NormalText"/>
      </w:pPr>
      <w:r w:rsidRPr="00BF3AC4">
        <w:t>The Australian Government is committed to meeting this challenge and making changes to aged care that deliver security, dignity, quality and humanity in care for every older Australian across our aged care system.</w:t>
      </w:r>
    </w:p>
    <w:p w14:paraId="51E71792" w14:textId="77777777" w:rsidR="00BF3AC4" w:rsidRPr="00BF3AC4" w:rsidRDefault="00BF3AC4" w:rsidP="00BF3AC4">
      <w:pPr>
        <w:pStyle w:val="NormalText"/>
      </w:pPr>
      <w:r w:rsidRPr="00BF3AC4">
        <w:t>We’re implementing practical measures to ensure our aged care system meets the needs of older Australians.</w:t>
      </w:r>
    </w:p>
    <w:p w14:paraId="2980247E" w14:textId="77777777" w:rsidR="00BF3AC4" w:rsidRPr="00BF3AC4" w:rsidRDefault="00BF3AC4" w:rsidP="00BF3AC4">
      <w:pPr>
        <w:pStyle w:val="Header2"/>
      </w:pPr>
      <w:r w:rsidRPr="00BF3AC4">
        <w:t>Our plan for aged care will see</w:t>
      </w:r>
    </w:p>
    <w:p w14:paraId="3404B131" w14:textId="2574C4C5" w:rsidR="00BF3AC4" w:rsidRPr="00BF3AC4" w:rsidRDefault="00BF3AC4" w:rsidP="00BF3AC4">
      <w:pPr>
        <w:pStyle w:val="ListBullet"/>
      </w:pPr>
      <w:r w:rsidRPr="00BF3AC4">
        <w:t>A registered nurse in every aged care home, on site 24 hours a day, 7 days a week.</w:t>
      </w:r>
    </w:p>
    <w:p w14:paraId="330E8037" w14:textId="187C2251" w:rsidR="00BF3AC4" w:rsidRPr="00BF3AC4" w:rsidRDefault="00BF3AC4" w:rsidP="00BF3AC4">
      <w:pPr>
        <w:pStyle w:val="ListBullet"/>
      </w:pPr>
      <w:r w:rsidRPr="00BF3AC4">
        <w:t>Mandating an average of 215 minutes of care per day for people in residential aged care.</w:t>
      </w:r>
    </w:p>
    <w:p w14:paraId="4E598889" w14:textId="5FE8BB52" w:rsidR="00BF3AC4" w:rsidRPr="00BF3AC4" w:rsidRDefault="00BF3AC4" w:rsidP="00BF3AC4">
      <w:pPr>
        <w:pStyle w:val="ListBullet"/>
      </w:pPr>
      <w:r w:rsidRPr="00BF3AC4">
        <w:t>A pay rise for aged care workers.</w:t>
      </w:r>
    </w:p>
    <w:p w14:paraId="5BD7BF58" w14:textId="55D1DEAC" w:rsidR="00BF3AC4" w:rsidRPr="00BF3AC4" w:rsidRDefault="00BF3AC4" w:rsidP="00BF3AC4">
      <w:pPr>
        <w:pStyle w:val="ListBullet"/>
      </w:pPr>
      <w:r w:rsidRPr="00BF3AC4">
        <w:t>Better food for residents.</w:t>
      </w:r>
    </w:p>
    <w:p w14:paraId="7ED4690F" w14:textId="2B6E8EB8" w:rsidR="00BF3AC4" w:rsidRPr="00BF3AC4" w:rsidRDefault="00BF3AC4" w:rsidP="00BF3AC4">
      <w:pPr>
        <w:pStyle w:val="ListBullet"/>
      </w:pPr>
      <w:r w:rsidRPr="00BF3AC4">
        <w:t>Improved transparency and accountability for how government funding is spent to deliver care and services to older Australians.</w:t>
      </w:r>
    </w:p>
    <w:p w14:paraId="2222543C" w14:textId="77777777" w:rsidR="00BF3AC4" w:rsidRDefault="00BF3AC4" w:rsidP="00BF3AC4">
      <w:pPr>
        <w:pStyle w:val="NormalText"/>
      </w:pPr>
      <w:r w:rsidRPr="00BF3AC4">
        <w:t>In addition, there will be a cap on how much home care users can be charged in administration and management fees by providers, and monthly reporting directly to users on where their money is going.</w:t>
      </w:r>
    </w:p>
    <w:p w14:paraId="35DAAF13" w14:textId="4B65EF33" w:rsidR="00B1341B" w:rsidRPr="00BF3AC4" w:rsidRDefault="00BF3AC4" w:rsidP="00BF3AC4">
      <w:pPr>
        <w:pStyle w:val="NormalText"/>
      </w:pPr>
      <w:r w:rsidRPr="00BF3AC4">
        <w:t>All older Australians will get the care they deserve, not just for essential medical treatment, but also the basic things like help to shower, get dressed and eat a meal, restoring dignity for residents</w:t>
      </w:r>
      <w:r>
        <w:t>.</w:t>
      </w:r>
      <w:r w:rsidR="00B1341B">
        <w:br w:type="page"/>
      </w:r>
    </w:p>
    <w:p w14:paraId="4714A26D" w14:textId="77777777" w:rsidR="00BF3AC4" w:rsidRPr="00BF3AC4" w:rsidRDefault="00BF3AC4" w:rsidP="00BF3AC4">
      <w:pPr>
        <w:pStyle w:val="Header2"/>
      </w:pPr>
      <w:r w:rsidRPr="00BF3AC4">
        <w:lastRenderedPageBreak/>
        <w:t>What we’ve delivered so far</w:t>
      </w:r>
    </w:p>
    <w:p w14:paraId="7DA806E3" w14:textId="77777777" w:rsidR="00BF3AC4" w:rsidRPr="00BF3AC4" w:rsidRDefault="00BF3AC4" w:rsidP="00BF3AC4">
      <w:pPr>
        <w:pStyle w:val="ListBullet"/>
      </w:pPr>
      <w:r w:rsidRPr="00BF3AC4">
        <w:t>New local, personalised help for older Australians including in-person help at 69 Services Australia service centres, care finders for vulnerable and socially isolated people and EnCOMPASS: Multicultural Aged Care Connector Program for culturally and linguistically diverse older people and their families and carers.</w:t>
      </w:r>
    </w:p>
    <w:p w14:paraId="321D23C2" w14:textId="77777777" w:rsidR="00BF3AC4" w:rsidRPr="00BF3AC4" w:rsidRDefault="00BF3AC4" w:rsidP="00BF3AC4">
      <w:pPr>
        <w:pStyle w:val="ListBullet"/>
      </w:pPr>
      <w:r w:rsidRPr="00BF3AC4">
        <w:t>New representative voices for older Australians with the Council of Elders.</w:t>
      </w:r>
    </w:p>
    <w:p w14:paraId="22F19588" w14:textId="77777777" w:rsidR="00BF3AC4" w:rsidRPr="00BF3AC4" w:rsidRDefault="00BF3AC4" w:rsidP="00BF3AC4">
      <w:pPr>
        <w:pStyle w:val="ListBullet"/>
      </w:pPr>
      <w:r w:rsidRPr="00BF3AC4">
        <w:t xml:space="preserve">Initiatives to support providers to grow a skilled workforce including extra training places, </w:t>
      </w:r>
      <w:proofErr w:type="gramStart"/>
      <w:r w:rsidRPr="00BF3AC4">
        <w:t>scholarships</w:t>
      </w:r>
      <w:proofErr w:type="gramEnd"/>
      <w:r w:rsidRPr="00BF3AC4">
        <w:t xml:space="preserve"> and payments for eligible registered nurses.</w:t>
      </w:r>
    </w:p>
    <w:p w14:paraId="290243E5" w14:textId="77777777" w:rsidR="00BF3AC4" w:rsidRPr="00BF3AC4" w:rsidRDefault="00BF3AC4" w:rsidP="00BF3AC4">
      <w:pPr>
        <w:pStyle w:val="ListBullet"/>
      </w:pPr>
      <w:r w:rsidRPr="00BF3AC4">
        <w:t>More home care support including more packages released and reduced wait times.</w:t>
      </w:r>
    </w:p>
    <w:p w14:paraId="56F37897" w14:textId="77777777" w:rsidR="00BF3AC4" w:rsidRPr="00BF3AC4" w:rsidRDefault="00BF3AC4" w:rsidP="00BF3AC4">
      <w:pPr>
        <w:pStyle w:val="ListBullet"/>
      </w:pPr>
      <w:r w:rsidRPr="00BF3AC4">
        <w:t>Improved quality and safety for people living in residential care including extra funding for improved care and services, especially food and nutrition.</w:t>
      </w:r>
    </w:p>
    <w:p w14:paraId="55660EDF" w14:textId="77777777" w:rsidR="00BF3AC4" w:rsidRPr="00BF3AC4" w:rsidRDefault="00BF3AC4" w:rsidP="00BF3AC4">
      <w:pPr>
        <w:pStyle w:val="ListBullet"/>
      </w:pPr>
      <w:r w:rsidRPr="00BF3AC4">
        <w:t xml:space="preserve">Business support for aged care providers including the Workforce Advisory Service for free, </w:t>
      </w:r>
      <w:proofErr w:type="gramStart"/>
      <w:r w:rsidRPr="00BF3AC4">
        <w:t>independent</w:t>
      </w:r>
      <w:proofErr w:type="gramEnd"/>
      <w:r w:rsidRPr="00BF3AC4">
        <w:t xml:space="preserve"> and confidential advice to help with workforce planning.</w:t>
      </w:r>
    </w:p>
    <w:p w14:paraId="47556EEE" w14:textId="77777777" w:rsidR="00BF3AC4" w:rsidRPr="00BF3AC4" w:rsidRDefault="00BF3AC4" w:rsidP="00BF3AC4">
      <w:pPr>
        <w:pStyle w:val="Header2"/>
      </w:pPr>
      <w:r w:rsidRPr="00BF3AC4">
        <w:t>What’s coming up</w:t>
      </w:r>
    </w:p>
    <w:p w14:paraId="338D8C35" w14:textId="77777777" w:rsidR="00BF3AC4" w:rsidRPr="00BF3AC4" w:rsidRDefault="00BF3AC4" w:rsidP="00BF3AC4">
      <w:pPr>
        <w:pStyle w:val="NormalText"/>
      </w:pPr>
      <w:r w:rsidRPr="00BF3AC4">
        <w:t>More changes are on the way that will offer tangible benefits to Australians, such as:</w:t>
      </w:r>
    </w:p>
    <w:p w14:paraId="5848AEBC" w14:textId="77777777" w:rsidR="00BF3AC4" w:rsidRPr="00BF3AC4" w:rsidRDefault="00BF3AC4" w:rsidP="00BF3AC4">
      <w:pPr>
        <w:pStyle w:val="ListBullet"/>
      </w:pPr>
      <w:r w:rsidRPr="00BF3AC4">
        <w:t>person-centred care that improves quality of life</w:t>
      </w:r>
    </w:p>
    <w:p w14:paraId="77644832" w14:textId="77777777" w:rsidR="00BF3AC4" w:rsidRPr="00BF3AC4" w:rsidRDefault="00BF3AC4" w:rsidP="00BF3AC4">
      <w:pPr>
        <w:pStyle w:val="ListBullet"/>
      </w:pPr>
      <w:r w:rsidRPr="00BF3AC4">
        <w:t>support to live independent and meaningful lives</w:t>
      </w:r>
    </w:p>
    <w:p w14:paraId="5D32A790" w14:textId="77777777" w:rsidR="00BF3AC4" w:rsidRPr="00BF3AC4" w:rsidRDefault="00BF3AC4" w:rsidP="00BF3AC4">
      <w:pPr>
        <w:pStyle w:val="ListBullet"/>
      </w:pPr>
      <w:r w:rsidRPr="00BF3AC4">
        <w:t>better pay rates for direct care workers and nurses</w:t>
      </w:r>
    </w:p>
    <w:p w14:paraId="7B5333D3" w14:textId="77777777" w:rsidR="00BF3AC4" w:rsidRPr="00BF3AC4" w:rsidRDefault="00BF3AC4" w:rsidP="00BF3AC4">
      <w:pPr>
        <w:pStyle w:val="ListBullet"/>
      </w:pPr>
      <w:r w:rsidRPr="00BF3AC4">
        <w:t xml:space="preserve">a skilled, </w:t>
      </w:r>
      <w:proofErr w:type="gramStart"/>
      <w:r w:rsidRPr="00BF3AC4">
        <w:t>diverse</w:t>
      </w:r>
      <w:proofErr w:type="gramEnd"/>
      <w:r w:rsidRPr="00BF3AC4">
        <w:t xml:space="preserve"> and compassionate workforce</w:t>
      </w:r>
    </w:p>
    <w:p w14:paraId="41F810CD" w14:textId="77777777" w:rsidR="00BF3AC4" w:rsidRPr="00BF3AC4" w:rsidRDefault="00BF3AC4" w:rsidP="00BF3AC4">
      <w:pPr>
        <w:pStyle w:val="ListBullet"/>
      </w:pPr>
      <w:r w:rsidRPr="00BF3AC4">
        <w:t>adequate coverage of services to meet needs across Australia, including local, personalised help to understand and access aged care</w:t>
      </w:r>
    </w:p>
    <w:p w14:paraId="64A958B8" w14:textId="77777777" w:rsidR="00BF3AC4" w:rsidRPr="00BF3AC4" w:rsidRDefault="00BF3AC4" w:rsidP="00BF3AC4">
      <w:pPr>
        <w:pStyle w:val="ListBullet"/>
      </w:pPr>
      <w:r w:rsidRPr="00BF3AC4">
        <w:t>more informed choice and control over individual needs</w:t>
      </w:r>
    </w:p>
    <w:p w14:paraId="4FBD794A" w14:textId="77777777" w:rsidR="00BF3AC4" w:rsidRPr="00BF3AC4" w:rsidRDefault="00BF3AC4" w:rsidP="00BF3AC4">
      <w:pPr>
        <w:pStyle w:val="ListBullet"/>
      </w:pPr>
      <w:r w:rsidRPr="00BF3AC4">
        <w:t>specialist support for people with dementia</w:t>
      </w:r>
    </w:p>
    <w:p w14:paraId="32E2DBAF" w14:textId="77777777" w:rsidR="00BF3AC4" w:rsidRPr="00BF3AC4" w:rsidRDefault="00BF3AC4" w:rsidP="00BF3AC4">
      <w:pPr>
        <w:pStyle w:val="ListBullet"/>
      </w:pPr>
      <w:r w:rsidRPr="00BF3AC4">
        <w:t>accessible information and independent advocacy</w:t>
      </w:r>
    </w:p>
    <w:p w14:paraId="44128D35" w14:textId="77777777" w:rsidR="00BF3AC4" w:rsidRPr="00BF3AC4" w:rsidRDefault="00BF3AC4" w:rsidP="00BF3AC4">
      <w:pPr>
        <w:pStyle w:val="ListBullet"/>
      </w:pPr>
      <w:r w:rsidRPr="00BF3AC4">
        <w:t>culturally safe services that support diverse experiences and backgrounds</w:t>
      </w:r>
    </w:p>
    <w:p w14:paraId="16C012C8" w14:textId="77777777" w:rsidR="00BF3AC4" w:rsidRPr="00BF3AC4" w:rsidRDefault="00BF3AC4" w:rsidP="00BF3AC4">
      <w:pPr>
        <w:pStyle w:val="ListBullet"/>
      </w:pPr>
      <w:r w:rsidRPr="00BF3AC4">
        <w:t xml:space="preserve">respite and support for carers and families </w:t>
      </w:r>
    </w:p>
    <w:p w14:paraId="619D450A" w14:textId="77777777" w:rsidR="00BF3AC4" w:rsidRPr="00BF3AC4" w:rsidRDefault="00BF3AC4" w:rsidP="00BF3AC4">
      <w:pPr>
        <w:pStyle w:val="ListBullet"/>
      </w:pPr>
      <w:r w:rsidRPr="00BF3AC4">
        <w:t>funding for providers that puts older Australians first.</w:t>
      </w:r>
    </w:p>
    <w:p w14:paraId="6B7FB5F4" w14:textId="77777777" w:rsidR="00B1341B" w:rsidRDefault="00B1341B" w:rsidP="00B1341B">
      <w:pPr>
        <w:pStyle w:val="Header2"/>
      </w:pPr>
      <w:r>
        <w:t>Let’s change aged care together</w:t>
      </w:r>
    </w:p>
    <w:p w14:paraId="1D7452F8" w14:textId="206346EC" w:rsidR="00B1341B" w:rsidRDefault="00B1341B" w:rsidP="00B1341B">
      <w:pPr>
        <w:pStyle w:val="NormalText"/>
      </w:pPr>
      <w:r>
        <w:t>We all need to work together to do everything we can to achieve a better aged care system.</w:t>
      </w:r>
    </w:p>
    <w:p w14:paraId="5B7741CF" w14:textId="77777777" w:rsidR="00CB2A74" w:rsidRDefault="00B1341B" w:rsidP="00B1341B">
      <w:pPr>
        <w:pStyle w:val="NormalText"/>
      </w:pPr>
      <w:r>
        <w:t>We invite Australians to continue to engage with us about the aged care reforms.</w:t>
      </w:r>
      <w:r w:rsidR="00702330">
        <w:t xml:space="preserve"> </w:t>
      </w:r>
    </w:p>
    <w:p w14:paraId="72019476" w14:textId="777B97B0" w:rsidR="00B1341B" w:rsidRPr="00C63D05" w:rsidRDefault="00B1341B" w:rsidP="00B1341B">
      <w:pPr>
        <w:pStyle w:val="NormalText"/>
      </w:pPr>
      <w:r>
        <w:t>To sign up for engagement activities or to find out more, visit the Aged Care Engagement Hub.</w:t>
      </w:r>
    </w:p>
    <w:sectPr w:rsidR="00B1341B" w:rsidRPr="00C63D05" w:rsidSect="003F41D1">
      <w:headerReference w:type="default" r:id="rId13"/>
      <w:footerReference w:type="default" r:id="rId14"/>
      <w:type w:val="continuous"/>
      <w:pgSz w:w="12240" w:h="17160"/>
      <w:pgMar w:top="1579" w:right="851" w:bottom="641" w:left="851" w:header="329" w:footer="280" w:gutter="0"/>
      <w:cols w:space="709"/>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18EBA1" w14:textId="77777777" w:rsidR="002801C5" w:rsidRDefault="002801C5" w:rsidP="00E61407">
      <w:pPr>
        <w:spacing w:after="0" w:line="240" w:lineRule="auto"/>
      </w:pPr>
      <w:r>
        <w:separator/>
      </w:r>
    </w:p>
  </w:endnote>
  <w:endnote w:type="continuationSeparator" w:id="0">
    <w:p w14:paraId="2490E7B9" w14:textId="77777777" w:rsidR="002801C5" w:rsidRDefault="002801C5" w:rsidP="00E6140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FFE3EB" w14:textId="49A7E033" w:rsidR="005462A5" w:rsidRDefault="006432DE" w:rsidP="00822393">
    <w:pPr>
      <w:pStyle w:val="Footer"/>
      <w:ind w:left="567"/>
    </w:pPr>
    <w:r>
      <w:rPr>
        <w:noProof/>
        <w:color w:val="28B2BB"/>
      </w:rPr>
      <mc:AlternateContent>
        <mc:Choice Requires="wps">
          <w:drawing>
            <wp:anchor distT="0" distB="0" distL="114300" distR="114300" simplePos="0" relativeHeight="251683840" behindDoc="0" locked="0" layoutInCell="1" allowOverlap="1" wp14:anchorId="7FCE550E" wp14:editId="166A45BC">
              <wp:simplePos x="0" y="0"/>
              <wp:positionH relativeFrom="column">
                <wp:posOffset>-108585</wp:posOffset>
              </wp:positionH>
              <wp:positionV relativeFrom="paragraph">
                <wp:posOffset>374650</wp:posOffset>
              </wp:positionV>
              <wp:extent cx="106680" cy="106680"/>
              <wp:effectExtent l="0" t="0" r="7620" b="7620"/>
              <wp:wrapNone/>
              <wp:docPr id="5" name="Rectangle 5"/>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D52A4D6" id="Rectangle 5" o:spid="_x0000_s1026" style="position:absolute;margin-left:-8.55pt;margin-top:29.5pt;width:8.4pt;height:8.4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" filled="f" strokecolor="#bfbfbf [2412]" strokeweight=".5pt"/>
          </w:pict>
        </mc:Fallback>
      </mc:AlternateContent>
    </w:r>
    <w:r>
      <w:rPr>
        <w:noProof/>
        <w:color w:val="28B2BB"/>
      </w:rPr>
      <mc:AlternateContent>
        <mc:Choice Requires="wps">
          <w:drawing>
            <wp:anchor distT="0" distB="0" distL="114300" distR="114300" simplePos="0" relativeHeight="251679744" behindDoc="0" locked="0" layoutInCell="1" allowOverlap="1" wp14:anchorId="5752CF61" wp14:editId="0601E7C9">
              <wp:simplePos x="0" y="0"/>
              <wp:positionH relativeFrom="column">
                <wp:posOffset>7557135</wp:posOffset>
              </wp:positionH>
              <wp:positionV relativeFrom="paragraph">
                <wp:posOffset>375285</wp:posOffset>
              </wp:positionV>
              <wp:extent cx="106680" cy="106680"/>
              <wp:effectExtent l="0" t="0" r="7620" b="7620"/>
              <wp:wrapNone/>
              <wp:docPr id="3" name="Rectangle 3"/>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D85D07" id="Rectangle 3" o:spid="_x0000_s1026" style="position:absolute;margin-left:595.05pt;margin-top:29.55pt;width:8.4pt;height:8.4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" filled="f" strokecolor="#bfbfbf [2412]" strokeweight=".5pt"/>
          </w:pict>
        </mc:Fallback>
      </mc:AlternateContent>
    </w:r>
    <w:r w:rsidR="00360391">
      <w:rPr>
        <w:noProof/>
        <w:color w:val="28B2BB"/>
      </w:rPr>
      <mc:AlternateContent>
        <mc:Choice Requires="wps">
          <w:drawing>
            <wp:anchor distT="0" distB="0" distL="114300" distR="114300" simplePos="0" relativeHeight="251681792" behindDoc="0" locked="0" layoutInCell="1" allowOverlap="1" wp14:anchorId="7BBE4E20" wp14:editId="1225BD20">
              <wp:simplePos x="0" y="0"/>
              <wp:positionH relativeFrom="column">
                <wp:posOffset>7708599</wp:posOffset>
              </wp:positionH>
              <wp:positionV relativeFrom="paragraph">
                <wp:posOffset>535431</wp:posOffset>
              </wp:positionV>
              <wp:extent cx="106680" cy="106680"/>
              <wp:effectExtent l="0" t="0" r="7620" b="7620"/>
              <wp:wrapNone/>
              <wp:docPr id="4" name="Rectangle 4"/>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C8A023" id="Rectangle 4" o:spid="_x0000_s1026" style="position:absolute;margin-left:607pt;margin-top:42.15pt;width:8.4pt;height:8.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" filled="f" strokecolor="#bfbfbf [2412]" strokeweight=".5pt"/>
          </w:pict>
        </mc:Fallback>
      </mc:AlternateContent>
    </w:r>
    <w:r w:rsidR="00C759EF" w:rsidRPr="00C759EF">
      <w:rPr>
        <w:noProof/>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C9A2EB" w14:textId="46A602C1" w:rsidR="00661F13" w:rsidRPr="00180FC2" w:rsidRDefault="00CB7E71" w:rsidP="00C63D05">
    <w:pPr>
      <w:pStyle w:val="Footer"/>
      <w:ind w:left="0"/>
    </w:pPr>
    <w:r w:rsidRPr="00CD1B6E">
      <w:rPr>
        <w:noProof/>
      </w:rPr>
      <w:drawing>
        <wp:anchor distT="0" distB="0" distL="114300" distR="114300" simplePos="0" relativeHeight="251700224" behindDoc="0" locked="0" layoutInCell="1" allowOverlap="1" wp14:anchorId="2353D302" wp14:editId="67287F18">
          <wp:simplePos x="0" y="0"/>
          <wp:positionH relativeFrom="column">
            <wp:posOffset>346075</wp:posOffset>
          </wp:positionH>
          <wp:positionV relativeFrom="paragraph">
            <wp:posOffset>-1282065</wp:posOffset>
          </wp:positionV>
          <wp:extent cx="127635" cy="132080"/>
          <wp:effectExtent l="0" t="0" r="5715" b="127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pic:cNvPicPr>
                    <a:picLocks noChangeAspect="1"/>
                  </pic:cNvPicPr>
                </pic:nvPicPr>
                <pic:blipFill>
                  <a:blip r:embed="rId1">
                    <a:extLst>
                      <a:ext uri="{28A0092B-C50C-407E-A947-70E740481C1C}">
                        <a14:useLocalDpi xmlns:a14="http://schemas.microsoft.com/office/drawing/2010/main" val="0"/>
                      </a:ext>
                    </a:extLst>
                  </a:blip>
                  <a:stretch>
                    <a:fillRect/>
                  </a:stretch>
                </pic:blipFill>
                <pic:spPr>
                  <a:xfrm>
                    <a:off x="0" y="0"/>
                    <a:ext cx="127635" cy="132080"/>
                  </a:xfrm>
                  <a:prstGeom prst="rect">
                    <a:avLst/>
                  </a:prstGeom>
                </pic:spPr>
              </pic:pic>
            </a:graphicData>
          </a:graphic>
        </wp:anchor>
      </w:drawing>
    </w:r>
    <w:r w:rsidR="00CD1B6E" w:rsidRPr="007E70C9">
      <w:rPr>
        <w:noProof/>
      </w:rPr>
      <w:drawing>
        <wp:anchor distT="0" distB="0" distL="114300" distR="114300" simplePos="0" relativeHeight="251705344" behindDoc="0" locked="0" layoutInCell="1" allowOverlap="1" wp14:anchorId="70167FC3" wp14:editId="1A3F53A2">
          <wp:simplePos x="0" y="0"/>
          <wp:positionH relativeFrom="column">
            <wp:posOffset>316865</wp:posOffset>
          </wp:positionH>
          <wp:positionV relativeFrom="paragraph">
            <wp:posOffset>-1701165</wp:posOffset>
          </wp:positionV>
          <wp:extent cx="130810" cy="135255"/>
          <wp:effectExtent l="0" t="0" r="2540" b="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pic:cNvPicPr>
                    <a:picLocks noChangeAspect="1"/>
                  </pic:cNvPicPr>
                </pic:nvPicPr>
                <pic:blipFill>
                  <a:blip r:embed="rId2">
                    <a:extLst>
                      <a:ext uri="{28A0092B-C50C-407E-A947-70E740481C1C}">
                        <a14:useLocalDpi xmlns:a14="http://schemas.microsoft.com/office/drawing/2010/main" val="0"/>
                      </a:ext>
                    </a:extLst>
                  </a:blip>
                  <a:stretch>
                    <a:fillRect/>
                  </a:stretch>
                </pic:blipFill>
                <pic:spPr>
                  <a:xfrm>
                    <a:off x="0" y="0"/>
                    <a:ext cx="130810" cy="135255"/>
                  </a:xfrm>
                  <a:prstGeom prst="rect">
                    <a:avLst/>
                  </a:prstGeom>
                </pic:spPr>
              </pic:pic>
            </a:graphicData>
          </a:graphic>
        </wp:anchor>
      </w:drawing>
    </w:r>
    <w:r w:rsidR="00CD1B6E" w:rsidRPr="00CD1B6E">
      <w:rPr>
        <w:noProof/>
      </w:rPr>
      <mc:AlternateContent>
        <mc:Choice Requires="wps">
          <w:drawing>
            <wp:anchor distT="0" distB="0" distL="114300" distR="114300" simplePos="0" relativeHeight="251698176" behindDoc="0" locked="0" layoutInCell="1" allowOverlap="1" wp14:anchorId="3B4432AF" wp14:editId="72A218D3">
              <wp:simplePos x="0" y="0"/>
              <wp:positionH relativeFrom="margin">
                <wp:posOffset>0</wp:posOffset>
              </wp:positionH>
              <wp:positionV relativeFrom="paragraph">
                <wp:posOffset>-1943735</wp:posOffset>
              </wp:positionV>
              <wp:extent cx="7591425" cy="2847975"/>
              <wp:effectExtent l="0" t="0" r="9525" b="9525"/>
              <wp:wrapNone/>
              <wp:docPr id="12" name="Rectangle: Rounded Corners 12"/>
              <wp:cNvGraphicFramePr/>
              <a:graphic xmlns:a="http://schemas.openxmlformats.org/drawingml/2006/main">
                <a:graphicData uri="http://schemas.microsoft.com/office/word/2010/wordprocessingShape">
                  <wps:wsp>
                    <wps:cNvSpPr/>
                    <wps:spPr>
                      <a:xfrm>
                        <a:off x="0" y="0"/>
                        <a:ext cx="7591425" cy="2847975"/>
                      </a:xfrm>
                      <a:prstGeom prst="roundRect">
                        <a:avLst/>
                      </a:prstGeom>
                      <a:solidFill>
                        <a:sysClr val="window" lastClr="FFFFFF">
                          <a:lumMod val="95000"/>
                        </a:sys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CEEFE4B" id="Rectangle: Rounded Corners 12" o:spid="_x0000_s1026" style="position:absolute;margin-left:0;margin-top:-153.05pt;width:597.75pt;height:224.25pt;z-index:251698176;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" fillcolor="#f2f2f2" stroked="f" strokeweight="1pt">
              <v:stroke joinstyle="miter"/>
              <w10:wrap anchorx="margin"/>
            </v:roundrect>
          </w:pict>
        </mc:Fallback>
      </mc:AlternateContent>
    </w:r>
    <w:r w:rsidR="00CD1B6E" w:rsidRPr="00CD1B6E">
      <w:rPr>
        <w:noProof/>
      </w:rPr>
      <mc:AlternateContent>
        <mc:Choice Requires="wps">
          <w:drawing>
            <wp:anchor distT="0" distB="0" distL="114300" distR="114300" simplePos="0" relativeHeight="251699200" behindDoc="0" locked="0" layoutInCell="1" allowOverlap="1" wp14:anchorId="7145E354" wp14:editId="69C49169">
              <wp:simplePos x="0" y="0"/>
              <wp:positionH relativeFrom="column">
                <wp:posOffset>276225</wp:posOffset>
              </wp:positionH>
              <wp:positionV relativeFrom="paragraph">
                <wp:posOffset>-1338580</wp:posOffset>
              </wp:positionV>
              <wp:extent cx="252095" cy="260350"/>
              <wp:effectExtent l="0" t="0" r="0" b="6350"/>
              <wp:wrapNone/>
              <wp:docPr id="74" name="Oval 74"/>
              <wp:cNvGraphicFramePr/>
              <a:graphic xmlns:a="http://schemas.openxmlformats.org/drawingml/2006/main">
                <a:graphicData uri="http://schemas.microsoft.com/office/word/2010/wordprocessingShape">
                  <wps:wsp>
                    <wps:cNvSpPr/>
                    <wps:spPr>
                      <a:xfrm>
                        <a:off x="0" y="0"/>
                        <a:ext cx="252095" cy="260350"/>
                      </a:xfrm>
                      <a:prstGeom prst="ellipse">
                        <a:avLst/>
                      </a:prstGeom>
                      <a:solidFill>
                        <a:srgbClr val="28B2B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22706E1" id="Oval 74" o:spid="_x0000_s1026" style="position:absolute;margin-left:21.75pt;margin-top:-105.4pt;width:19.85pt;height:20.5pt;z-index:2516992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" fillcolor="#28b2bb" stroked="f" strokeweight="1pt">
              <v:stroke joinstyle="miter"/>
            </v:oval>
          </w:pict>
        </mc:Fallback>
      </mc:AlternateContent>
    </w:r>
    <w:r w:rsidR="00CD1B6E" w:rsidRPr="00CD1B6E">
      <w:rPr>
        <w:noProof/>
      </w:rPr>
      <mc:AlternateContent>
        <mc:Choice Requires="wps">
          <w:drawing>
            <wp:anchor distT="0" distB="0" distL="114300" distR="114300" simplePos="0" relativeHeight="251701248" behindDoc="0" locked="0" layoutInCell="1" allowOverlap="1" wp14:anchorId="69D56284" wp14:editId="77C027F1">
              <wp:simplePos x="0" y="0"/>
              <wp:positionH relativeFrom="margin">
                <wp:posOffset>528955</wp:posOffset>
              </wp:positionH>
              <wp:positionV relativeFrom="paragraph">
                <wp:posOffset>-1334135</wp:posOffset>
              </wp:positionV>
              <wp:extent cx="6191250" cy="1323975"/>
              <wp:effectExtent l="0" t="0" r="0" b="0"/>
              <wp:wrapNone/>
              <wp:docPr id="80" name="Text Box 80"/>
              <wp:cNvGraphicFramePr/>
              <a:graphic xmlns:a="http://schemas.openxmlformats.org/drawingml/2006/main">
                <a:graphicData uri="http://schemas.microsoft.com/office/word/2010/wordprocessingShape">
                  <wps:wsp>
                    <wps:cNvSpPr txBox="1"/>
                    <wps:spPr>
                      <a:xfrm>
                        <a:off x="0" y="0"/>
                        <a:ext cx="6191250" cy="1323975"/>
                      </a:xfrm>
                      <a:prstGeom prst="rect">
                        <a:avLst/>
                      </a:prstGeom>
                      <a:noFill/>
                      <a:ln w="6350">
                        <a:noFill/>
                      </a:ln>
                    </wps:spPr>
                    <wps:txbx>
                      <w:txbxContent>
                        <w:p w14:paraId="312F0A02" w14:textId="77777777" w:rsidR="00CD1B6E" w:rsidRDefault="00CD1B6E" w:rsidP="00CD1B6E">
                          <w:pPr>
                            <w:ind w:left="0"/>
                            <w:rPr>
                              <w:rFonts w:cs="Arial"/>
                            </w:rPr>
                          </w:pPr>
                          <w:r w:rsidRPr="001F708B">
                            <w:rPr>
                              <w:rFonts w:cs="Arial"/>
                            </w:rPr>
                            <w:t xml:space="preserve">Phone </w:t>
                          </w:r>
                          <w:r w:rsidRPr="001F708B">
                            <w:rPr>
                              <w:rFonts w:cs="Arial"/>
                              <w:b/>
                              <w:bCs/>
                            </w:rPr>
                            <w:t>1800 200 422</w:t>
                          </w:r>
                          <w:r w:rsidRPr="001F708B">
                            <w:rPr>
                              <w:rFonts w:cs="Arial"/>
                            </w:rPr>
                            <w:br/>
                            <w:t>(My Aged Care’s free call phone line)</w:t>
                          </w:r>
                        </w:p>
                        <w:p w14:paraId="749FB7DB" w14:textId="77777777" w:rsidR="00CD1B6E" w:rsidRPr="007E70C9" w:rsidRDefault="00CD1B6E" w:rsidP="00CD1B6E">
                          <w:pPr>
                            <w:ind w:left="0"/>
                            <w:rPr>
                              <w:rFonts w:cs="Arial"/>
                            </w:rPr>
                          </w:pPr>
                          <w:r w:rsidRPr="007E70C9">
                            <w:rPr>
                              <w:rFonts w:cs="Arial"/>
                            </w:rPr>
                            <w:t>For translating and interpreting services, call 131 450 and ask for 1800 200 422.</w:t>
                          </w:r>
                        </w:p>
                        <w:p w14:paraId="2E5D3130" w14:textId="77777777" w:rsidR="00CD1B6E" w:rsidRPr="001F708B" w:rsidRDefault="00CD1B6E" w:rsidP="00CD1B6E">
                          <w:pPr>
                            <w:ind w:left="0"/>
                            <w:rPr>
                              <w:rFonts w:cs="Arial"/>
                            </w:rPr>
                          </w:pPr>
                          <w:r w:rsidRPr="007E70C9">
                            <w:rPr>
                              <w:rFonts w:cs="Arial"/>
                            </w:rPr>
                            <w:t>To use the National Relay Service</w:t>
                          </w:r>
                          <w:r>
                            <w:rPr>
                              <w:rFonts w:cs="Arial"/>
                            </w:rPr>
                            <w:t xml:space="preserve">, visit </w:t>
                          </w:r>
                          <w:r w:rsidRPr="007E70C9">
                            <w:rPr>
                              <w:rFonts w:cs="Arial"/>
                            </w:rPr>
                            <w:t>nrschat.nrscall.gov.au/</w:t>
                          </w:r>
                          <w:proofErr w:type="spellStart"/>
                          <w:r w:rsidRPr="007E70C9">
                            <w:rPr>
                              <w:rFonts w:cs="Arial"/>
                            </w:rPr>
                            <w:t>nrs</w:t>
                          </w:r>
                          <w:proofErr w:type="spellEnd"/>
                          <w:r w:rsidRPr="007E70C9">
                            <w:rPr>
                              <w:rFonts w:cs="Arial"/>
                            </w:rPr>
                            <w:t xml:space="preserve"> to choose your preferred access point on their website, or call the NRS Helpdesk on 1800 555 660.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9D56284" id="_x0000_t202" coordsize="21600,21600" o:spt="202" path="m,l,21600r21600,l21600,xe">
              <v:stroke joinstyle="miter"/>
              <v:path gradientshapeok="t" o:connecttype="rect"/>
            </v:shapetype>
            <v:shape id="Text Box 80" o:spid="_x0000_s1026" type="#_x0000_t202" style="position:absolute;margin-left:41.65pt;margin-top:-105.05pt;width:487.5pt;height:104.2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" filled="f" stroked="f" strokeweight=".5pt">
              <v:textbox>
                <w:txbxContent>
                  <w:p w14:paraId="312F0A02" w14:textId="77777777" w:rsidR="00CD1B6E" w:rsidRDefault="00CD1B6E" w:rsidP="00CD1B6E">
                    <w:pPr>
                      <w:ind w:left="0"/>
                      <w:rPr>
                        <w:rFonts w:cs="Arial"/>
                      </w:rPr>
                    </w:pPr>
                    <w:r w:rsidRPr="001F708B">
                      <w:rPr>
                        <w:rFonts w:cs="Arial"/>
                      </w:rPr>
                      <w:t xml:space="preserve">Phone </w:t>
                    </w:r>
                    <w:r w:rsidRPr="001F708B">
                      <w:rPr>
                        <w:rFonts w:cs="Arial"/>
                        <w:b/>
                        <w:bCs/>
                      </w:rPr>
                      <w:t>1800 200 422</w:t>
                    </w:r>
                    <w:r w:rsidRPr="001F708B">
                      <w:rPr>
                        <w:rFonts w:cs="Arial"/>
                      </w:rPr>
                      <w:br/>
                      <w:t>(My Aged Care’s free call phone line)</w:t>
                    </w:r>
                  </w:p>
                  <w:p w14:paraId="749FB7DB" w14:textId="77777777" w:rsidR="00CD1B6E" w:rsidRPr="007E70C9" w:rsidRDefault="00CD1B6E" w:rsidP="00CD1B6E">
                    <w:pPr>
                      <w:ind w:left="0"/>
                      <w:rPr>
                        <w:rFonts w:cs="Arial"/>
                      </w:rPr>
                    </w:pPr>
                    <w:r w:rsidRPr="007E70C9">
                      <w:rPr>
                        <w:rFonts w:cs="Arial"/>
                      </w:rPr>
                      <w:t>For translating and interpreting services, call 131 450 and ask for 1800 200 422.</w:t>
                    </w:r>
                  </w:p>
                  <w:p w14:paraId="2E5D3130" w14:textId="77777777" w:rsidR="00CD1B6E" w:rsidRPr="001F708B" w:rsidRDefault="00CD1B6E" w:rsidP="00CD1B6E">
                    <w:pPr>
                      <w:ind w:left="0"/>
                      <w:rPr>
                        <w:rFonts w:cs="Arial"/>
                      </w:rPr>
                    </w:pPr>
                    <w:r w:rsidRPr="007E70C9">
                      <w:rPr>
                        <w:rFonts w:cs="Arial"/>
                      </w:rPr>
                      <w:t>To use the National Relay Service</w:t>
                    </w:r>
                    <w:r>
                      <w:rPr>
                        <w:rFonts w:cs="Arial"/>
                      </w:rPr>
                      <w:t xml:space="preserve">, visit </w:t>
                    </w:r>
                    <w:r w:rsidRPr="007E70C9">
                      <w:rPr>
                        <w:rFonts w:cs="Arial"/>
                      </w:rPr>
                      <w:t>nrschat.nrscall.gov.au/</w:t>
                    </w:r>
                    <w:proofErr w:type="spellStart"/>
                    <w:r w:rsidRPr="007E70C9">
                      <w:rPr>
                        <w:rFonts w:cs="Arial"/>
                      </w:rPr>
                      <w:t>nrs</w:t>
                    </w:r>
                    <w:proofErr w:type="spellEnd"/>
                    <w:r w:rsidRPr="007E70C9">
                      <w:rPr>
                        <w:rFonts w:cs="Arial"/>
                      </w:rPr>
                      <w:t xml:space="preserve"> to choose your preferred access point on their website, or call the NRS Helpdesk on 1800 555 660.</w:t>
                    </w:r>
                  </w:p>
                </w:txbxContent>
              </v:textbox>
              <w10:wrap anchorx="margin"/>
            </v:shape>
          </w:pict>
        </mc:Fallback>
      </mc:AlternateContent>
    </w:r>
    <w:r w:rsidR="00CD1B6E" w:rsidRPr="00CD1B6E">
      <w:rPr>
        <w:noProof/>
      </w:rPr>
      <mc:AlternateContent>
        <mc:Choice Requires="wps">
          <w:drawing>
            <wp:anchor distT="0" distB="0" distL="114300" distR="114300" simplePos="0" relativeHeight="251702272" behindDoc="0" locked="0" layoutInCell="1" allowOverlap="1" wp14:anchorId="12675787" wp14:editId="6013EEE1">
              <wp:simplePos x="0" y="0"/>
              <wp:positionH relativeFrom="column">
                <wp:posOffset>266700</wp:posOffset>
              </wp:positionH>
              <wp:positionV relativeFrom="paragraph">
                <wp:posOffset>-1758315</wp:posOffset>
              </wp:positionV>
              <wp:extent cx="252095" cy="260350"/>
              <wp:effectExtent l="0" t="0" r="0" b="6350"/>
              <wp:wrapNone/>
              <wp:docPr id="77" name="Oval 77"/>
              <wp:cNvGraphicFramePr/>
              <a:graphic xmlns:a="http://schemas.openxmlformats.org/drawingml/2006/main">
                <a:graphicData uri="http://schemas.microsoft.com/office/word/2010/wordprocessingShape">
                  <wps:wsp>
                    <wps:cNvSpPr/>
                    <wps:spPr>
                      <a:xfrm>
                        <a:off x="0" y="0"/>
                        <a:ext cx="252095" cy="260350"/>
                      </a:xfrm>
                      <a:prstGeom prst="ellipse">
                        <a:avLst/>
                      </a:prstGeom>
                      <a:solidFill>
                        <a:srgbClr val="28B2BB"/>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10C4A9FD" id="Oval 77" o:spid="_x0000_s1026" style="position:absolute;margin-left:21pt;margin-top:-138.45pt;width:19.85pt;height:20.5pt;z-index:2517022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" fillcolor="#28b2bb" stroked="f" strokeweight="1pt">
              <v:stroke joinstyle="miter"/>
            </v:oval>
          </w:pict>
        </mc:Fallback>
      </mc:AlternateContent>
    </w:r>
    <w:r w:rsidR="00CD1B6E" w:rsidRPr="00CD1B6E">
      <w:rPr>
        <w:noProof/>
      </w:rPr>
      <mc:AlternateContent>
        <mc:Choice Requires="wps">
          <w:drawing>
            <wp:anchor distT="0" distB="0" distL="114300" distR="114300" simplePos="0" relativeHeight="251703296" behindDoc="0" locked="0" layoutInCell="1" allowOverlap="1" wp14:anchorId="01172180" wp14:editId="72090BBB">
              <wp:simplePos x="0" y="0"/>
              <wp:positionH relativeFrom="column">
                <wp:posOffset>528320</wp:posOffset>
              </wp:positionH>
              <wp:positionV relativeFrom="paragraph">
                <wp:posOffset>-1758315</wp:posOffset>
              </wp:positionV>
              <wp:extent cx="3194685" cy="306070"/>
              <wp:effectExtent l="0" t="0" r="0" b="0"/>
              <wp:wrapNone/>
              <wp:docPr id="82" name="Text Box 82"/>
              <wp:cNvGraphicFramePr/>
              <a:graphic xmlns:a="http://schemas.openxmlformats.org/drawingml/2006/main">
                <a:graphicData uri="http://schemas.microsoft.com/office/word/2010/wordprocessingShape">
                  <wps:wsp>
                    <wps:cNvSpPr txBox="1"/>
                    <wps:spPr>
                      <a:xfrm>
                        <a:off x="0" y="0"/>
                        <a:ext cx="3194685" cy="306070"/>
                      </a:xfrm>
                      <a:prstGeom prst="rect">
                        <a:avLst/>
                      </a:prstGeom>
                      <a:noFill/>
                      <a:ln w="6350">
                        <a:noFill/>
                      </a:ln>
                    </wps:spPr>
                    <wps:txbx>
                      <w:txbxContent>
                        <w:p w14:paraId="4834D62E" w14:textId="77777777" w:rsidR="00CD1B6E" w:rsidRPr="001F708B" w:rsidRDefault="00CD1B6E" w:rsidP="00CD1B6E">
                          <w:pPr>
                            <w:ind w:left="0"/>
                            <w:rPr>
                              <w:rFonts w:cs="Arial"/>
                            </w:rPr>
                          </w:pPr>
                          <w:r w:rsidRPr="001F708B">
                            <w:rPr>
                              <w:rFonts w:cs="Arial"/>
                            </w:rPr>
                            <w:t xml:space="preserve">Visit </w:t>
                          </w:r>
                          <w:r w:rsidRPr="001F708B">
                            <w:rPr>
                              <w:rFonts w:cs="Arial"/>
                              <w:b/>
                              <w:bCs/>
                            </w:rPr>
                            <w:t>agedcareengagement.health.gov.au</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1172180" id="Text Box 82" o:spid="_x0000_s1027" type="#_x0000_t202" style="position:absolute;margin-left:41.6pt;margin-top:-138.45pt;width:251.55pt;height:24.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" filled="f" stroked="f" strokeweight=".5pt">
              <v:textbox>
                <w:txbxContent>
                  <w:p w14:paraId="4834D62E" w14:textId="77777777" w:rsidR="00CD1B6E" w:rsidRPr="001F708B" w:rsidRDefault="00CD1B6E" w:rsidP="00CD1B6E">
                    <w:pPr>
                      <w:ind w:left="0"/>
                      <w:rPr>
                        <w:rFonts w:cs="Arial"/>
                      </w:rPr>
                    </w:pPr>
                    <w:r w:rsidRPr="001F708B">
                      <w:rPr>
                        <w:rFonts w:cs="Arial"/>
                      </w:rPr>
                      <w:t xml:space="preserve">Visit </w:t>
                    </w:r>
                    <w:r w:rsidRPr="001F708B">
                      <w:rPr>
                        <w:rFonts w:cs="Arial"/>
                        <w:b/>
                        <w:bCs/>
                      </w:rPr>
                      <w:t>agedcareengagement.health.gov.au</w:t>
                    </w:r>
                  </w:p>
                </w:txbxContent>
              </v:textbox>
            </v:shape>
          </w:pict>
        </mc:Fallback>
      </mc:AlternateContent>
    </w:r>
    <w:r w:rsidR="00180FC2">
      <w:rPr>
        <w:noProof/>
        <w:color w:val="28B2BB"/>
      </w:rPr>
      <mc:AlternateContent>
        <mc:Choice Requires="wps">
          <w:drawing>
            <wp:anchor distT="0" distB="0" distL="114300" distR="114300" simplePos="0" relativeHeight="251696128" behindDoc="0" locked="0" layoutInCell="1" allowOverlap="1" wp14:anchorId="5425AE91" wp14:editId="4DEBBD9B">
              <wp:simplePos x="0" y="0"/>
              <wp:positionH relativeFrom="column">
                <wp:posOffset>-541552</wp:posOffset>
              </wp:positionH>
              <wp:positionV relativeFrom="paragraph">
                <wp:posOffset>383540</wp:posOffset>
              </wp:positionV>
              <wp:extent cx="106680" cy="106680"/>
              <wp:effectExtent l="0" t="0" r="7620" b="7620"/>
              <wp:wrapNone/>
              <wp:docPr id="10" name="Rectangle 10"/>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0053F3" id="Rectangle 10" o:spid="_x0000_s1026" style="position:absolute;margin-left:-42.65pt;margin-top:30.2pt;width:8.4pt;height:8.4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" filled="f" strokecolor="#bfbfbf [2412]" strokeweight=".5pt"/>
          </w:pict>
        </mc:Fallback>
      </mc:AlternateContent>
    </w:r>
    <w:r w:rsidR="00180FC2">
      <w:rPr>
        <w:noProof/>
        <w:color w:val="28B2BB"/>
      </w:rPr>
      <mc:AlternateContent>
        <mc:Choice Requires="wps">
          <w:drawing>
            <wp:anchor distT="0" distB="0" distL="114300" distR="114300" simplePos="0" relativeHeight="251694080" behindDoc="0" locked="0" layoutInCell="1" allowOverlap="1" wp14:anchorId="03826766" wp14:editId="79F36B7B">
              <wp:simplePos x="0" y="0"/>
              <wp:positionH relativeFrom="column">
                <wp:posOffset>7126073</wp:posOffset>
              </wp:positionH>
              <wp:positionV relativeFrom="paragraph">
                <wp:posOffset>383540</wp:posOffset>
              </wp:positionV>
              <wp:extent cx="106680" cy="106680"/>
              <wp:effectExtent l="0" t="0" r="7620" b="7620"/>
              <wp:wrapNone/>
              <wp:docPr id="9" name="Rectangle 9"/>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1399A7" id="Rectangle 9" o:spid="_x0000_s1026" style="position:absolute;margin-left:561.1pt;margin-top:30.2pt;width:8.4pt;height:8.4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" filled="f" strokecolor="#bfbfbf [2412]" strokeweight=".5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321435" w14:textId="77777777" w:rsidR="002801C5" w:rsidRDefault="002801C5" w:rsidP="00C63D05">
      <w:pPr>
        <w:spacing w:after="0" w:line="240" w:lineRule="auto"/>
        <w:ind w:left="0"/>
      </w:pPr>
    </w:p>
  </w:footnote>
  <w:footnote w:type="continuationSeparator" w:id="0">
    <w:p w14:paraId="1D19167B" w14:textId="77777777" w:rsidR="002801C5" w:rsidRDefault="002801C5" w:rsidP="00E6140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83E328" w14:textId="2893A8B5" w:rsidR="004F3BDE" w:rsidRDefault="00BF3AC4" w:rsidP="00B72BE0">
    <w:pPr>
      <w:pStyle w:val="Header"/>
      <w:ind w:left="-567"/>
    </w:pPr>
    <w:r>
      <w:rPr>
        <w:noProof/>
      </w:rPr>
      <w:drawing>
        <wp:anchor distT="0" distB="0" distL="114300" distR="114300" simplePos="0" relativeHeight="251658239" behindDoc="1" locked="0" layoutInCell="1" allowOverlap="1" wp14:anchorId="51EDCF10" wp14:editId="26416BCA">
          <wp:simplePos x="0" y="0"/>
          <wp:positionH relativeFrom="page">
            <wp:posOffset>-9525</wp:posOffset>
          </wp:positionH>
          <wp:positionV relativeFrom="paragraph">
            <wp:posOffset>-2906395</wp:posOffset>
          </wp:positionV>
          <wp:extent cx="7817147" cy="30480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 cstate="print">
                    <a:extLst>
                      <a:ext uri="{28A0092B-C50C-407E-A947-70E740481C1C}">
                        <a14:useLocalDpi xmlns:a14="http://schemas.microsoft.com/office/drawing/2010/main" val="0"/>
                      </a:ext>
                    </a:extLst>
                  </a:blip>
                  <a:srcRect t="20790" b="20790"/>
                  <a:stretch>
                    <a:fillRect/>
                  </a:stretch>
                </pic:blipFill>
                <pic:spPr bwMode="auto">
                  <a:xfrm>
                    <a:off x="0" y="0"/>
                    <a:ext cx="7817147" cy="30480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360391">
      <w:rPr>
        <w:noProof/>
        <w:color w:val="28B2BB"/>
      </w:rPr>
      <mc:AlternateContent>
        <mc:Choice Requires="wps">
          <w:drawing>
            <wp:anchor distT="0" distB="0" distL="114300" distR="114300" simplePos="0" relativeHeight="251677696" behindDoc="0" locked="0" layoutInCell="1" allowOverlap="1" wp14:anchorId="5576B81F" wp14:editId="0716BC57">
              <wp:simplePos x="0" y="0"/>
              <wp:positionH relativeFrom="column">
                <wp:posOffset>7555872</wp:posOffset>
              </wp:positionH>
              <wp:positionV relativeFrom="paragraph">
                <wp:posOffset>-2914650</wp:posOffset>
              </wp:positionV>
              <wp:extent cx="106680" cy="106680"/>
              <wp:effectExtent l="0" t="0" r="7620" b="7620"/>
              <wp:wrapNone/>
              <wp:docPr id="2" name="Rectangle 2"/>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4C0E29" id="Rectangle 2" o:spid="_x0000_s1026" style="position:absolute;margin-left:594.95pt;margin-top:-229.5pt;width:8.4pt;height:8.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" filled="f" strokecolor="#bfbfbf [2412]" strokeweight=".5pt"/>
          </w:pict>
        </mc:Fallback>
      </mc:AlternateContent>
    </w:r>
    <w:r w:rsidR="00360391">
      <w:rPr>
        <w:noProof/>
        <w:color w:val="28B2BB"/>
      </w:rPr>
      <mc:AlternateContent>
        <mc:Choice Requires="wps">
          <w:drawing>
            <wp:anchor distT="0" distB="0" distL="114300" distR="114300" simplePos="0" relativeHeight="251675648" behindDoc="0" locked="0" layoutInCell="1" allowOverlap="1" wp14:anchorId="69D09C15" wp14:editId="0E441C91">
              <wp:simplePos x="0" y="0"/>
              <wp:positionH relativeFrom="column">
                <wp:posOffset>-106045</wp:posOffset>
              </wp:positionH>
              <wp:positionV relativeFrom="paragraph">
                <wp:posOffset>-2914022</wp:posOffset>
              </wp:positionV>
              <wp:extent cx="106680" cy="106680"/>
              <wp:effectExtent l="0" t="0" r="7620" b="7620"/>
              <wp:wrapNone/>
              <wp:docPr id="29" name="Rectangle 29"/>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E8EC0B" id="Rectangle 29" o:spid="_x0000_s1026" style="position:absolute;margin-left:-8.35pt;margin-top:-229.45pt;width:8.4pt;height:8.4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" filled="f" strokecolor="#bfbfbf [2412]" strokeweight=".5pt"/>
          </w:pict>
        </mc:Fallback>
      </mc:AlternateContent>
    </w:r>
    <w:r w:rsidR="00935CB4" w:rsidRPr="00E90A33">
      <w:rPr>
        <w:noProof/>
        <w:color w:val="28B2BB"/>
      </w:rPr>
      <w:drawing>
        <wp:anchor distT="0" distB="0" distL="114300" distR="114300" simplePos="0" relativeHeight="251659264" behindDoc="1" locked="0" layoutInCell="1" allowOverlap="1" wp14:anchorId="0D0C73FE" wp14:editId="7F5795E0">
          <wp:simplePos x="0" y="0"/>
          <wp:positionH relativeFrom="column">
            <wp:posOffset>-148055</wp:posOffset>
          </wp:positionH>
          <wp:positionV relativeFrom="page">
            <wp:posOffset>-8021</wp:posOffset>
          </wp:positionV>
          <wp:extent cx="7818755" cy="1941095"/>
          <wp:effectExtent l="0" t="0" r="0" b="2540"/>
          <wp:wrapNone/>
          <wp:docPr id="27" name="Picture 27" descr="Header graphics housing department logo and corner device.  &#10;&#10;These header graphics should only appear on the first p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Header graphics housing department logo and corner device.  &#10;&#10;These header graphics should only appear on the first page.&#10;"/>
                  <pic:cNvPicPr/>
                </pic:nvPicPr>
                <pic:blipFill rotWithShape="1">
                  <a:blip r:embed="rId2" cstate="print">
                    <a:extLst>
                      <a:ext uri="{28A0092B-C50C-407E-A947-70E740481C1C}">
                        <a14:useLocalDpi xmlns:a14="http://schemas.microsoft.com/office/drawing/2010/main" val="0"/>
                      </a:ext>
                    </a:extLst>
                  </a:blip>
                  <a:srcRect b="32747"/>
                  <a:stretch/>
                </pic:blipFill>
                <pic:spPr bwMode="auto">
                  <a:xfrm>
                    <a:off x="0" y="0"/>
                    <a:ext cx="7818755" cy="19410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A8021A" w14:textId="46426B16" w:rsidR="006B1D87" w:rsidRDefault="006432DE" w:rsidP="006432DE">
    <w:pPr>
      <w:pStyle w:val="Header"/>
      <w:ind w:left="0"/>
      <w:jc w:val="right"/>
    </w:pPr>
    <w:r>
      <w:rPr>
        <w:noProof/>
        <w:color w:val="28B2BB"/>
      </w:rPr>
      <mc:AlternateContent>
        <mc:Choice Requires="wps">
          <w:drawing>
            <wp:anchor distT="0" distB="0" distL="114300" distR="114300" simplePos="0" relativeHeight="251692032" behindDoc="0" locked="0" layoutInCell="1" allowOverlap="1" wp14:anchorId="1F8AE975" wp14:editId="4CD52374">
              <wp:simplePos x="0" y="0"/>
              <wp:positionH relativeFrom="column">
                <wp:posOffset>7122160</wp:posOffset>
              </wp:positionH>
              <wp:positionV relativeFrom="paragraph">
                <wp:posOffset>-209550</wp:posOffset>
              </wp:positionV>
              <wp:extent cx="106680" cy="106680"/>
              <wp:effectExtent l="0" t="0" r="7620" b="7620"/>
              <wp:wrapNone/>
              <wp:docPr id="8" name="Rectangle 8"/>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F6811C" id="Rectangle 8" o:spid="_x0000_s1026" style="position:absolute;margin-left:560.8pt;margin-top:-16.5pt;width:8.4pt;height:8.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" filled="f" strokecolor="#bfbfbf [2412]" strokeweight=".5pt"/>
          </w:pict>
        </mc:Fallback>
      </mc:AlternateContent>
    </w:r>
    <w:r>
      <w:rPr>
        <w:noProof/>
        <w:color w:val="28B2BB"/>
      </w:rPr>
      <mc:AlternateContent>
        <mc:Choice Requires="wps">
          <w:drawing>
            <wp:anchor distT="0" distB="0" distL="114300" distR="114300" simplePos="0" relativeHeight="251689984" behindDoc="0" locked="0" layoutInCell="1" allowOverlap="1" wp14:anchorId="520C19E7" wp14:editId="27BE0723">
              <wp:simplePos x="0" y="0"/>
              <wp:positionH relativeFrom="column">
                <wp:posOffset>-541020</wp:posOffset>
              </wp:positionH>
              <wp:positionV relativeFrom="paragraph">
                <wp:posOffset>-208915</wp:posOffset>
              </wp:positionV>
              <wp:extent cx="106680" cy="106680"/>
              <wp:effectExtent l="0" t="0" r="7620" b="7620"/>
              <wp:wrapNone/>
              <wp:docPr id="7" name="Rectangle 7"/>
              <wp:cNvGraphicFramePr/>
              <a:graphic xmlns:a="http://schemas.openxmlformats.org/drawingml/2006/main">
                <a:graphicData uri="http://schemas.microsoft.com/office/word/2010/wordprocessingShape">
                  <wps:wsp>
                    <wps:cNvSpPr/>
                    <wps:spPr>
                      <a:xfrm>
                        <a:off x="0" y="0"/>
                        <a:ext cx="106680" cy="106680"/>
                      </a:xfrm>
                      <a:prstGeom prst="rect">
                        <a:avLst/>
                      </a:prstGeom>
                      <a:noFill/>
                      <a:ln w="6350">
                        <a:solidFill>
                          <a:schemeClr val="bg1">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DC5608" id="Rectangle 7" o:spid="_x0000_s1026" style="position:absolute;margin-left:-42.6pt;margin-top:-16.45pt;width:8.4pt;height:8.4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" filled="f" strokecolor="#bfbfbf [2412]" strokeweight=".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1" type="#_x0000_t75" style="width:7.5pt;height:7.5pt;visibility:visible;mso-wrap-style:square" o:bullet="t">
        <v:imagedata r:id="rId1" o:title=""/>
      </v:shape>
    </w:pict>
  </w:numPicBullet>
  <w:abstractNum w:abstractNumId="0" w15:restartNumberingAfterBreak="0">
    <w:nsid w:val="FFFFFF7C"/>
    <w:multiLevelType w:val="singleLevel"/>
    <w:tmpl w:val="2A5C8824"/>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537C1B2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C4623E8"/>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FF9A5198"/>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8E70072A"/>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3EB28824"/>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C2DAD8E6"/>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CB6F30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62AC05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D382AA8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166A1AC5"/>
    <w:multiLevelType w:val="multilevel"/>
    <w:tmpl w:val="D96C8A66"/>
    <w:lvl w:ilvl="0">
      <w:start w:val="1"/>
      <w:numFmt w:val="decimal"/>
      <w:pStyle w:val="ListNumber"/>
      <w:lvlText w:val="%1."/>
      <w:lvlJc w:val="left"/>
      <w:pPr>
        <w:ind w:left="357" w:hanging="357"/>
      </w:pPr>
      <w:rPr>
        <w:rFonts w:hint="default"/>
      </w:rPr>
    </w:lvl>
    <w:lvl w:ilvl="1">
      <w:start w:val="1"/>
      <w:numFmt w:val="lowerLetter"/>
      <w:pStyle w:val="ListNumber2"/>
      <w:lvlText w:val="%2)"/>
      <w:lvlJc w:val="left"/>
      <w:pPr>
        <w:ind w:left="714" w:hanging="357"/>
      </w:pPr>
      <w:rPr>
        <w:rFonts w:hint="default"/>
      </w:rPr>
    </w:lvl>
    <w:lvl w:ilvl="2">
      <w:start w:val="1"/>
      <w:numFmt w:val="lowerRoman"/>
      <w:pStyle w:val="ListNumber3"/>
      <w:lvlText w:val="%3."/>
      <w:lvlJc w:val="left"/>
      <w:pPr>
        <w:ind w:left="1071" w:hanging="357"/>
      </w:pPr>
      <w:rPr>
        <w:rFonts w:hint="default"/>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1" w15:restartNumberingAfterBreak="0">
    <w:nsid w:val="203120B9"/>
    <w:multiLevelType w:val="hybridMultilevel"/>
    <w:tmpl w:val="240427D4"/>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12" w15:restartNumberingAfterBreak="0">
    <w:nsid w:val="62F80FE9"/>
    <w:multiLevelType w:val="hybridMultilevel"/>
    <w:tmpl w:val="67CA2E04"/>
    <w:lvl w:ilvl="0" w:tplc="08090001">
      <w:start w:val="1"/>
      <w:numFmt w:val="bullet"/>
      <w:lvlText w:val=""/>
      <w:lvlJc w:val="left"/>
      <w:pPr>
        <w:ind w:left="153" w:hanging="360"/>
      </w:pPr>
      <w:rPr>
        <w:rFonts w:ascii="Symbol" w:hAnsi="Symbol" w:hint="default"/>
      </w:rPr>
    </w:lvl>
    <w:lvl w:ilvl="1" w:tplc="08090003" w:tentative="1">
      <w:start w:val="1"/>
      <w:numFmt w:val="bullet"/>
      <w:lvlText w:val="o"/>
      <w:lvlJc w:val="left"/>
      <w:pPr>
        <w:ind w:left="873" w:hanging="360"/>
      </w:pPr>
      <w:rPr>
        <w:rFonts w:ascii="Courier New" w:hAnsi="Courier New" w:cs="Courier New" w:hint="default"/>
      </w:rPr>
    </w:lvl>
    <w:lvl w:ilvl="2" w:tplc="08090005" w:tentative="1">
      <w:start w:val="1"/>
      <w:numFmt w:val="bullet"/>
      <w:lvlText w:val=""/>
      <w:lvlJc w:val="left"/>
      <w:pPr>
        <w:ind w:left="1593" w:hanging="360"/>
      </w:pPr>
      <w:rPr>
        <w:rFonts w:ascii="Wingdings" w:hAnsi="Wingdings" w:hint="default"/>
      </w:rPr>
    </w:lvl>
    <w:lvl w:ilvl="3" w:tplc="08090001" w:tentative="1">
      <w:start w:val="1"/>
      <w:numFmt w:val="bullet"/>
      <w:lvlText w:val=""/>
      <w:lvlJc w:val="left"/>
      <w:pPr>
        <w:ind w:left="2313" w:hanging="360"/>
      </w:pPr>
      <w:rPr>
        <w:rFonts w:ascii="Symbol" w:hAnsi="Symbol" w:hint="default"/>
      </w:rPr>
    </w:lvl>
    <w:lvl w:ilvl="4" w:tplc="08090003" w:tentative="1">
      <w:start w:val="1"/>
      <w:numFmt w:val="bullet"/>
      <w:lvlText w:val="o"/>
      <w:lvlJc w:val="left"/>
      <w:pPr>
        <w:ind w:left="3033" w:hanging="360"/>
      </w:pPr>
      <w:rPr>
        <w:rFonts w:ascii="Courier New" w:hAnsi="Courier New" w:cs="Courier New" w:hint="default"/>
      </w:rPr>
    </w:lvl>
    <w:lvl w:ilvl="5" w:tplc="08090005" w:tentative="1">
      <w:start w:val="1"/>
      <w:numFmt w:val="bullet"/>
      <w:lvlText w:val=""/>
      <w:lvlJc w:val="left"/>
      <w:pPr>
        <w:ind w:left="3753" w:hanging="360"/>
      </w:pPr>
      <w:rPr>
        <w:rFonts w:ascii="Wingdings" w:hAnsi="Wingdings" w:hint="default"/>
      </w:rPr>
    </w:lvl>
    <w:lvl w:ilvl="6" w:tplc="08090001" w:tentative="1">
      <w:start w:val="1"/>
      <w:numFmt w:val="bullet"/>
      <w:lvlText w:val=""/>
      <w:lvlJc w:val="left"/>
      <w:pPr>
        <w:ind w:left="4473" w:hanging="360"/>
      </w:pPr>
      <w:rPr>
        <w:rFonts w:ascii="Symbol" w:hAnsi="Symbol" w:hint="default"/>
      </w:rPr>
    </w:lvl>
    <w:lvl w:ilvl="7" w:tplc="08090003" w:tentative="1">
      <w:start w:val="1"/>
      <w:numFmt w:val="bullet"/>
      <w:lvlText w:val="o"/>
      <w:lvlJc w:val="left"/>
      <w:pPr>
        <w:ind w:left="5193" w:hanging="360"/>
      </w:pPr>
      <w:rPr>
        <w:rFonts w:ascii="Courier New" w:hAnsi="Courier New" w:cs="Courier New" w:hint="default"/>
      </w:rPr>
    </w:lvl>
    <w:lvl w:ilvl="8" w:tplc="08090005" w:tentative="1">
      <w:start w:val="1"/>
      <w:numFmt w:val="bullet"/>
      <w:lvlText w:val=""/>
      <w:lvlJc w:val="left"/>
      <w:pPr>
        <w:ind w:left="5913" w:hanging="360"/>
      </w:pPr>
      <w:rPr>
        <w:rFonts w:ascii="Wingdings" w:hAnsi="Wingdings" w:hint="default"/>
      </w:rPr>
    </w:lvl>
  </w:abstractNum>
  <w:abstractNum w:abstractNumId="13" w15:restartNumberingAfterBreak="0">
    <w:nsid w:val="682940A0"/>
    <w:multiLevelType w:val="hybridMultilevel"/>
    <w:tmpl w:val="0D4801C8"/>
    <w:lvl w:ilvl="0" w:tplc="08090001">
      <w:start w:val="1"/>
      <w:numFmt w:val="bullet"/>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14" w15:restartNumberingAfterBreak="0">
    <w:nsid w:val="6F6F31DC"/>
    <w:multiLevelType w:val="multilevel"/>
    <w:tmpl w:val="AB68677A"/>
    <w:lvl w:ilvl="0">
      <w:start w:val="1"/>
      <w:numFmt w:val="bullet"/>
      <w:pStyle w:val="ListBullet"/>
      <w:lvlText w:val="•"/>
      <w:lvlJc w:val="left"/>
      <w:pPr>
        <w:ind w:left="357" w:hanging="357"/>
      </w:pPr>
      <w:rPr>
        <w:rFonts w:ascii="Arial" w:hAnsi="Arial" w:hint="default"/>
        <w:color w:val="2AB1BB" w:themeColor="accent1"/>
      </w:rPr>
    </w:lvl>
    <w:lvl w:ilvl="1">
      <w:start w:val="1"/>
      <w:numFmt w:val="bullet"/>
      <w:pStyle w:val="ListBullet2"/>
      <w:lvlText w:val="–"/>
      <w:lvlJc w:val="left"/>
      <w:pPr>
        <w:ind w:left="714" w:hanging="357"/>
      </w:pPr>
      <w:rPr>
        <w:rFonts w:ascii="Calibri" w:hAnsi="Calibri" w:hint="default"/>
        <w:color w:val="auto"/>
      </w:rPr>
    </w:lvl>
    <w:lvl w:ilvl="2">
      <w:start w:val="1"/>
      <w:numFmt w:val="bullet"/>
      <w:pStyle w:val="ListBullet3"/>
      <w:lvlText w:val="•"/>
      <w:lvlJc w:val="left"/>
      <w:pPr>
        <w:ind w:left="1071" w:hanging="357"/>
      </w:pPr>
      <w:rPr>
        <w:rFonts w:ascii="Arial" w:hAnsi="Arial" w:hint="default"/>
        <w:color w:val="auto"/>
      </w:rPr>
    </w:lvl>
    <w:lvl w:ilvl="3">
      <w:start w:val="1"/>
      <w:numFmt w:val="decimal"/>
      <w:lvlText w:val="(%4)"/>
      <w:lvlJc w:val="left"/>
      <w:pPr>
        <w:ind w:left="1428" w:hanging="357"/>
      </w:pPr>
      <w:rPr>
        <w:rFonts w:hint="default"/>
      </w:rPr>
    </w:lvl>
    <w:lvl w:ilvl="4">
      <w:start w:val="1"/>
      <w:numFmt w:val="lowerLetter"/>
      <w:lvlText w:val="(%5)"/>
      <w:lvlJc w:val="left"/>
      <w:pPr>
        <w:ind w:left="1785" w:hanging="357"/>
      </w:pPr>
      <w:rPr>
        <w:rFonts w:hint="default"/>
      </w:rPr>
    </w:lvl>
    <w:lvl w:ilvl="5">
      <w:start w:val="1"/>
      <w:numFmt w:val="lowerRoman"/>
      <w:lvlText w:val="(%6)"/>
      <w:lvlJc w:val="left"/>
      <w:pPr>
        <w:ind w:left="2142" w:hanging="357"/>
      </w:pPr>
      <w:rPr>
        <w:rFonts w:hint="default"/>
      </w:rPr>
    </w:lvl>
    <w:lvl w:ilvl="6">
      <w:start w:val="1"/>
      <w:numFmt w:val="decimal"/>
      <w:lvlText w:val="%7."/>
      <w:lvlJc w:val="left"/>
      <w:pPr>
        <w:ind w:left="2499" w:hanging="357"/>
      </w:pPr>
      <w:rPr>
        <w:rFonts w:hint="default"/>
      </w:rPr>
    </w:lvl>
    <w:lvl w:ilvl="7">
      <w:start w:val="1"/>
      <w:numFmt w:val="lowerLetter"/>
      <w:lvlText w:val="%8."/>
      <w:lvlJc w:val="left"/>
      <w:pPr>
        <w:ind w:left="2856" w:hanging="357"/>
      </w:pPr>
      <w:rPr>
        <w:rFonts w:hint="default"/>
      </w:rPr>
    </w:lvl>
    <w:lvl w:ilvl="8">
      <w:start w:val="1"/>
      <w:numFmt w:val="lowerRoman"/>
      <w:lvlText w:val="%9."/>
      <w:lvlJc w:val="left"/>
      <w:pPr>
        <w:ind w:left="3213" w:hanging="357"/>
      </w:pPr>
      <w:rPr>
        <w:rFonts w:hint="default"/>
      </w:rPr>
    </w:lvl>
  </w:abstractNum>
  <w:abstractNum w:abstractNumId="15" w15:restartNumberingAfterBreak="0">
    <w:nsid w:val="772D4E65"/>
    <w:multiLevelType w:val="hybridMultilevel"/>
    <w:tmpl w:val="8B8850D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16cid:durableId="1274434519">
    <w:abstractNumId w:val="12"/>
  </w:num>
  <w:num w:numId="2" w16cid:durableId="1879972009">
    <w:abstractNumId w:val="13"/>
  </w:num>
  <w:num w:numId="3" w16cid:durableId="1588920460">
    <w:abstractNumId w:val="11"/>
  </w:num>
  <w:num w:numId="4" w16cid:durableId="762915676">
    <w:abstractNumId w:val="15"/>
  </w:num>
  <w:num w:numId="5" w16cid:durableId="1776516761">
    <w:abstractNumId w:val="0"/>
  </w:num>
  <w:num w:numId="6" w16cid:durableId="872155375">
    <w:abstractNumId w:val="1"/>
  </w:num>
  <w:num w:numId="7" w16cid:durableId="2014449762">
    <w:abstractNumId w:val="2"/>
  </w:num>
  <w:num w:numId="8" w16cid:durableId="1662853931">
    <w:abstractNumId w:val="3"/>
  </w:num>
  <w:num w:numId="9" w16cid:durableId="1800493908">
    <w:abstractNumId w:val="8"/>
  </w:num>
  <w:num w:numId="10" w16cid:durableId="1962297827">
    <w:abstractNumId w:val="4"/>
  </w:num>
  <w:num w:numId="11" w16cid:durableId="529497036">
    <w:abstractNumId w:val="5"/>
  </w:num>
  <w:num w:numId="12" w16cid:durableId="1977293277">
    <w:abstractNumId w:val="6"/>
  </w:num>
  <w:num w:numId="13" w16cid:durableId="20204310">
    <w:abstractNumId w:val="7"/>
  </w:num>
  <w:num w:numId="14" w16cid:durableId="361176898">
    <w:abstractNumId w:val="9"/>
  </w:num>
  <w:num w:numId="15" w16cid:durableId="1516922776">
    <w:abstractNumId w:val="14"/>
  </w:num>
  <w:num w:numId="16" w16cid:durableId="285505157">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2014454372">
    <w:abstractNumId w:val="10"/>
  </w:num>
  <w:num w:numId="18" w16cid:durableId="1819884833">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81"/>
  <w:drawingGridVerticalSpacing w:val="181"/>
  <w:doNotUseMarginsForDrawingGridOrigin/>
  <w:drawingGridHorizontalOrigin w:val="170"/>
  <w:drawingGridVerticalOrigin w:val="170"/>
  <w:characterSpacingControl w:val="doNotCompress"/>
  <w:hdrShapeDefaults>
    <o:shapedefaults v:ext="edit" spidmax="1228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47A8"/>
    <w:rsid w:val="000027A9"/>
    <w:rsid w:val="00023E0E"/>
    <w:rsid w:val="00040460"/>
    <w:rsid w:val="00066EF0"/>
    <w:rsid w:val="000B1B7D"/>
    <w:rsid w:val="000E7AF3"/>
    <w:rsid w:val="00103ECF"/>
    <w:rsid w:val="001446ED"/>
    <w:rsid w:val="001602CB"/>
    <w:rsid w:val="00172224"/>
    <w:rsid w:val="00180FC2"/>
    <w:rsid w:val="001976D9"/>
    <w:rsid w:val="001C4A44"/>
    <w:rsid w:val="001F708B"/>
    <w:rsid w:val="00225632"/>
    <w:rsid w:val="002575BF"/>
    <w:rsid w:val="00260A64"/>
    <w:rsid w:val="00263A7F"/>
    <w:rsid w:val="002801C5"/>
    <w:rsid w:val="002E5284"/>
    <w:rsid w:val="002F1E14"/>
    <w:rsid w:val="00310E27"/>
    <w:rsid w:val="00360391"/>
    <w:rsid w:val="003669A6"/>
    <w:rsid w:val="003E7DE0"/>
    <w:rsid w:val="003F41D1"/>
    <w:rsid w:val="00400236"/>
    <w:rsid w:val="004425A0"/>
    <w:rsid w:val="0044799F"/>
    <w:rsid w:val="00480644"/>
    <w:rsid w:val="004A1804"/>
    <w:rsid w:val="004A302D"/>
    <w:rsid w:val="004E26C6"/>
    <w:rsid w:val="004F344E"/>
    <w:rsid w:val="004F3BDE"/>
    <w:rsid w:val="004F4AC5"/>
    <w:rsid w:val="004F5613"/>
    <w:rsid w:val="005179D9"/>
    <w:rsid w:val="005462A5"/>
    <w:rsid w:val="00555B3A"/>
    <w:rsid w:val="00576907"/>
    <w:rsid w:val="00592C16"/>
    <w:rsid w:val="005A73C9"/>
    <w:rsid w:val="005C0EC4"/>
    <w:rsid w:val="00624CDA"/>
    <w:rsid w:val="006432DE"/>
    <w:rsid w:val="00661F13"/>
    <w:rsid w:val="006A551E"/>
    <w:rsid w:val="006B1D87"/>
    <w:rsid w:val="006B59FD"/>
    <w:rsid w:val="006C57AB"/>
    <w:rsid w:val="006D4755"/>
    <w:rsid w:val="006F42E1"/>
    <w:rsid w:val="00702330"/>
    <w:rsid w:val="00735E0C"/>
    <w:rsid w:val="00754B0F"/>
    <w:rsid w:val="00762136"/>
    <w:rsid w:val="00770C6D"/>
    <w:rsid w:val="0078751C"/>
    <w:rsid w:val="007924C6"/>
    <w:rsid w:val="007F14CC"/>
    <w:rsid w:val="00802BDB"/>
    <w:rsid w:val="008126BC"/>
    <w:rsid w:val="00822393"/>
    <w:rsid w:val="00834067"/>
    <w:rsid w:val="008466A2"/>
    <w:rsid w:val="00854188"/>
    <w:rsid w:val="00875AB2"/>
    <w:rsid w:val="008847A0"/>
    <w:rsid w:val="008D08A9"/>
    <w:rsid w:val="008D131D"/>
    <w:rsid w:val="00913C72"/>
    <w:rsid w:val="00916882"/>
    <w:rsid w:val="00917CA7"/>
    <w:rsid w:val="009269FC"/>
    <w:rsid w:val="009335FE"/>
    <w:rsid w:val="00935CB4"/>
    <w:rsid w:val="00944AAB"/>
    <w:rsid w:val="009725E7"/>
    <w:rsid w:val="009777C3"/>
    <w:rsid w:val="00984800"/>
    <w:rsid w:val="00985F73"/>
    <w:rsid w:val="00991574"/>
    <w:rsid w:val="00997A4F"/>
    <w:rsid w:val="009B3BA3"/>
    <w:rsid w:val="009C2503"/>
    <w:rsid w:val="00A046E2"/>
    <w:rsid w:val="00A34C47"/>
    <w:rsid w:val="00AC5AEF"/>
    <w:rsid w:val="00AF3459"/>
    <w:rsid w:val="00B1341B"/>
    <w:rsid w:val="00B33363"/>
    <w:rsid w:val="00B46B8C"/>
    <w:rsid w:val="00B72BE0"/>
    <w:rsid w:val="00B81F95"/>
    <w:rsid w:val="00BD31AD"/>
    <w:rsid w:val="00BF3AC4"/>
    <w:rsid w:val="00C2379F"/>
    <w:rsid w:val="00C30AF3"/>
    <w:rsid w:val="00C55FDF"/>
    <w:rsid w:val="00C63D05"/>
    <w:rsid w:val="00C759EF"/>
    <w:rsid w:val="00C844B9"/>
    <w:rsid w:val="00C91C0A"/>
    <w:rsid w:val="00CA47A8"/>
    <w:rsid w:val="00CA5643"/>
    <w:rsid w:val="00CB2A74"/>
    <w:rsid w:val="00CB7E71"/>
    <w:rsid w:val="00CC25B0"/>
    <w:rsid w:val="00CC607F"/>
    <w:rsid w:val="00CD1B6E"/>
    <w:rsid w:val="00CF4513"/>
    <w:rsid w:val="00D1454A"/>
    <w:rsid w:val="00D571C5"/>
    <w:rsid w:val="00D70B7D"/>
    <w:rsid w:val="00D828B7"/>
    <w:rsid w:val="00DA1767"/>
    <w:rsid w:val="00DA4D60"/>
    <w:rsid w:val="00DA75ED"/>
    <w:rsid w:val="00DB231F"/>
    <w:rsid w:val="00DD2B0B"/>
    <w:rsid w:val="00DE0E63"/>
    <w:rsid w:val="00DE4E41"/>
    <w:rsid w:val="00DF2CCA"/>
    <w:rsid w:val="00DF6C3E"/>
    <w:rsid w:val="00E0111D"/>
    <w:rsid w:val="00E20459"/>
    <w:rsid w:val="00E40FBF"/>
    <w:rsid w:val="00E46B8F"/>
    <w:rsid w:val="00E5227F"/>
    <w:rsid w:val="00E52727"/>
    <w:rsid w:val="00E550B5"/>
    <w:rsid w:val="00E61407"/>
    <w:rsid w:val="00E90A33"/>
    <w:rsid w:val="00EB0F49"/>
    <w:rsid w:val="00EF0E6B"/>
    <w:rsid w:val="00EF76B9"/>
    <w:rsid w:val="00F043FB"/>
    <w:rsid w:val="00F817C4"/>
    <w:rsid w:val="00F865A8"/>
    <w:rsid w:val="00F95C1C"/>
    <w:rsid w:val="00FA51EE"/>
    <w:rsid w:val="00FC405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2"/>
    </o:shapelayout>
  </w:shapeDefaults>
  <w:decimalSymbol w:val="."/>
  <w:listSeparator w:val=","/>
  <w14:docId w14:val="3684936B"/>
  <w14:defaultImageDpi w14:val="330"/>
  <w15:chartTrackingRefBased/>
  <w15:docId w15:val="{D2CD47C2-51B2-6543-9F7E-52BB947DF0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en-AU" w:eastAsia="en-US" w:bidi="ar-SA"/>
      </w:rPr>
    </w:rPrDefault>
    <w:pPrDefault>
      <w:pPr>
        <w:spacing w:after="160" w:line="288" w:lineRule="auto"/>
        <w:ind w:left="2160"/>
      </w:pPr>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3D05"/>
    <w:rPr>
      <w:rFonts w:ascii="Arial" w:hAnsi="Arial"/>
      <w:color w:val="1E1545" w:themeColor="text1"/>
      <w:sz w:val="24"/>
    </w:rPr>
  </w:style>
  <w:style w:type="paragraph" w:styleId="Heading1">
    <w:name w:val="heading 1"/>
    <w:basedOn w:val="Normal"/>
    <w:next w:val="Normal"/>
    <w:link w:val="Heading1Char"/>
    <w:uiPriority w:val="9"/>
    <w:rsid w:val="008D08A9"/>
    <w:pPr>
      <w:spacing w:before="400" w:after="60" w:line="240" w:lineRule="auto"/>
      <w:contextualSpacing/>
      <w:outlineLvl w:val="0"/>
    </w:pPr>
    <w:rPr>
      <w:rFonts w:asciiTheme="majorHAnsi" w:eastAsiaTheme="majorEastAsia" w:hAnsiTheme="majorHAnsi" w:cstheme="majorBidi"/>
      <w:smallCaps/>
      <w:color w:val="0E0A22" w:themeColor="text2" w:themeShade="7F"/>
      <w:spacing w:val="20"/>
      <w:sz w:val="32"/>
      <w:szCs w:val="32"/>
    </w:rPr>
  </w:style>
  <w:style w:type="paragraph" w:styleId="Heading2">
    <w:name w:val="heading 2"/>
    <w:basedOn w:val="Normal"/>
    <w:next w:val="Normal"/>
    <w:link w:val="Heading2Char"/>
    <w:uiPriority w:val="9"/>
    <w:semiHidden/>
    <w:unhideWhenUsed/>
    <w:rsid w:val="008D08A9"/>
    <w:pPr>
      <w:spacing w:before="120" w:after="60" w:line="240" w:lineRule="auto"/>
      <w:contextualSpacing/>
      <w:outlineLvl w:val="1"/>
    </w:pPr>
    <w:rPr>
      <w:rFonts w:asciiTheme="majorHAnsi" w:eastAsiaTheme="majorEastAsia" w:hAnsiTheme="majorHAnsi" w:cstheme="majorBidi"/>
      <w:smallCaps/>
      <w:color w:val="160F33" w:themeColor="text2" w:themeShade="BF"/>
      <w:spacing w:val="20"/>
      <w:szCs w:val="28"/>
    </w:rPr>
  </w:style>
  <w:style w:type="paragraph" w:styleId="Heading3">
    <w:name w:val="heading 3"/>
    <w:basedOn w:val="Normal"/>
    <w:next w:val="Normal"/>
    <w:link w:val="Heading3Char"/>
    <w:uiPriority w:val="9"/>
    <w:semiHidden/>
    <w:unhideWhenUsed/>
    <w:qFormat/>
    <w:rsid w:val="008D08A9"/>
    <w:pPr>
      <w:spacing w:before="120" w:after="60" w:line="240" w:lineRule="auto"/>
      <w:contextualSpacing/>
      <w:outlineLvl w:val="2"/>
    </w:pPr>
    <w:rPr>
      <w:rFonts w:asciiTheme="majorHAnsi" w:eastAsiaTheme="majorEastAsia" w:hAnsiTheme="majorHAnsi" w:cstheme="majorBidi"/>
      <w:smallCaps/>
      <w:color w:val="1E1545" w:themeColor="text2"/>
      <w:spacing w:val="20"/>
      <w:szCs w:val="24"/>
    </w:rPr>
  </w:style>
  <w:style w:type="paragraph" w:styleId="Heading4">
    <w:name w:val="heading 4"/>
    <w:basedOn w:val="Normal"/>
    <w:next w:val="Normal"/>
    <w:link w:val="Heading4Char"/>
    <w:uiPriority w:val="9"/>
    <w:semiHidden/>
    <w:unhideWhenUsed/>
    <w:qFormat/>
    <w:rsid w:val="008D08A9"/>
    <w:pPr>
      <w:pBdr>
        <w:bottom w:val="single" w:sz="4" w:space="1" w:color="735ECE" w:themeColor="text2" w:themeTint="7F"/>
      </w:pBdr>
      <w:spacing w:before="200" w:after="100" w:line="240" w:lineRule="auto"/>
      <w:contextualSpacing/>
      <w:outlineLvl w:val="3"/>
    </w:pPr>
    <w:rPr>
      <w:rFonts w:asciiTheme="majorHAnsi" w:eastAsiaTheme="majorEastAsia" w:hAnsiTheme="majorHAnsi" w:cstheme="majorBidi"/>
      <w:b/>
      <w:bCs/>
      <w:smallCaps/>
      <w:color w:val="402D95" w:themeColor="text2" w:themeTint="BF"/>
      <w:spacing w:val="20"/>
    </w:rPr>
  </w:style>
  <w:style w:type="paragraph" w:styleId="Heading5">
    <w:name w:val="heading 5"/>
    <w:basedOn w:val="Normal"/>
    <w:next w:val="Normal"/>
    <w:link w:val="Heading5Char"/>
    <w:uiPriority w:val="9"/>
    <w:semiHidden/>
    <w:unhideWhenUsed/>
    <w:qFormat/>
    <w:rsid w:val="008D08A9"/>
    <w:pPr>
      <w:pBdr>
        <w:bottom w:val="single" w:sz="4" w:space="1" w:color="563DC4" w:themeColor="text2" w:themeTint="99"/>
      </w:pBdr>
      <w:spacing w:before="200" w:after="100" w:line="240" w:lineRule="auto"/>
      <w:contextualSpacing/>
      <w:outlineLvl w:val="4"/>
    </w:pPr>
    <w:rPr>
      <w:rFonts w:asciiTheme="majorHAnsi" w:eastAsiaTheme="majorEastAsia" w:hAnsiTheme="majorHAnsi" w:cstheme="majorBidi"/>
      <w:smallCaps/>
      <w:color w:val="402D95" w:themeColor="text2" w:themeTint="BF"/>
      <w:spacing w:val="20"/>
    </w:rPr>
  </w:style>
  <w:style w:type="paragraph" w:styleId="Heading6">
    <w:name w:val="heading 6"/>
    <w:basedOn w:val="Normal"/>
    <w:next w:val="Normal"/>
    <w:link w:val="Heading6Char"/>
    <w:uiPriority w:val="9"/>
    <w:semiHidden/>
    <w:unhideWhenUsed/>
    <w:qFormat/>
    <w:rsid w:val="008D08A9"/>
    <w:pPr>
      <w:pBdr>
        <w:bottom w:val="dotted" w:sz="8" w:space="1" w:color="767676" w:themeColor="background2" w:themeShade="7F"/>
      </w:pBdr>
      <w:spacing w:before="200" w:after="100"/>
      <w:contextualSpacing/>
      <w:outlineLvl w:val="5"/>
    </w:pPr>
    <w:rPr>
      <w:rFonts w:asciiTheme="majorHAnsi" w:eastAsiaTheme="majorEastAsia" w:hAnsiTheme="majorHAnsi" w:cstheme="majorBidi"/>
      <w:smallCaps/>
      <w:color w:val="767676" w:themeColor="background2" w:themeShade="7F"/>
      <w:spacing w:val="20"/>
    </w:rPr>
  </w:style>
  <w:style w:type="paragraph" w:styleId="Heading7">
    <w:name w:val="heading 7"/>
    <w:basedOn w:val="Normal"/>
    <w:next w:val="Normal"/>
    <w:link w:val="Heading7Char"/>
    <w:uiPriority w:val="9"/>
    <w:semiHidden/>
    <w:unhideWhenUsed/>
    <w:qFormat/>
    <w:rsid w:val="008D08A9"/>
    <w:pPr>
      <w:pBdr>
        <w:bottom w:val="dotted" w:sz="8" w:space="1" w:color="767676" w:themeColor="background2" w:themeShade="7F"/>
      </w:pBdr>
      <w:spacing w:before="200" w:after="100" w:line="240" w:lineRule="auto"/>
      <w:contextualSpacing/>
      <w:outlineLvl w:val="6"/>
    </w:pPr>
    <w:rPr>
      <w:rFonts w:asciiTheme="majorHAnsi" w:eastAsiaTheme="majorEastAsia" w:hAnsiTheme="majorHAnsi" w:cstheme="majorBidi"/>
      <w:b/>
      <w:bCs/>
      <w:smallCaps/>
      <w:color w:val="767676" w:themeColor="background2" w:themeShade="7F"/>
      <w:spacing w:val="20"/>
      <w:sz w:val="16"/>
      <w:szCs w:val="16"/>
    </w:rPr>
  </w:style>
  <w:style w:type="paragraph" w:styleId="Heading8">
    <w:name w:val="heading 8"/>
    <w:basedOn w:val="Normal"/>
    <w:next w:val="Normal"/>
    <w:link w:val="Heading8Char"/>
    <w:uiPriority w:val="9"/>
    <w:semiHidden/>
    <w:unhideWhenUsed/>
    <w:qFormat/>
    <w:rsid w:val="008D08A9"/>
    <w:pPr>
      <w:spacing w:before="200" w:after="60" w:line="240" w:lineRule="auto"/>
      <w:contextualSpacing/>
      <w:outlineLvl w:val="7"/>
    </w:pPr>
    <w:rPr>
      <w:rFonts w:asciiTheme="majorHAnsi" w:eastAsiaTheme="majorEastAsia" w:hAnsiTheme="majorHAnsi" w:cstheme="majorBidi"/>
      <w:b/>
      <w:smallCaps/>
      <w:color w:val="767676" w:themeColor="background2" w:themeShade="7F"/>
      <w:spacing w:val="20"/>
      <w:sz w:val="16"/>
      <w:szCs w:val="16"/>
    </w:rPr>
  </w:style>
  <w:style w:type="paragraph" w:styleId="Heading9">
    <w:name w:val="heading 9"/>
    <w:basedOn w:val="Normal"/>
    <w:next w:val="Normal"/>
    <w:link w:val="Heading9Char"/>
    <w:uiPriority w:val="9"/>
    <w:semiHidden/>
    <w:unhideWhenUsed/>
    <w:qFormat/>
    <w:rsid w:val="008D08A9"/>
    <w:pPr>
      <w:spacing w:before="200" w:after="60" w:line="240" w:lineRule="auto"/>
      <w:contextualSpacing/>
      <w:outlineLvl w:val="8"/>
    </w:pPr>
    <w:rPr>
      <w:rFonts w:asciiTheme="majorHAnsi" w:eastAsiaTheme="majorEastAsia" w:hAnsiTheme="majorHAnsi" w:cstheme="majorBidi"/>
      <w:smallCaps/>
      <w:color w:val="767676" w:themeColor="background2" w:themeShade="7F"/>
      <w:spacing w:val="20"/>
      <w:sz w:val="16"/>
      <w:szCs w:val="1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407"/>
    <w:pPr>
      <w:tabs>
        <w:tab w:val="center" w:pos="4513"/>
        <w:tab w:val="right" w:pos="9026"/>
      </w:tabs>
    </w:pPr>
  </w:style>
  <w:style w:type="character" w:customStyle="1" w:styleId="HeaderChar">
    <w:name w:val="Header Char"/>
    <w:basedOn w:val="DefaultParagraphFont"/>
    <w:link w:val="Header"/>
    <w:uiPriority w:val="99"/>
    <w:rsid w:val="00E61407"/>
    <w:rPr>
      <w:rFonts w:eastAsiaTheme="minorEastAsia"/>
    </w:rPr>
  </w:style>
  <w:style w:type="paragraph" w:styleId="Footer">
    <w:name w:val="footer"/>
    <w:basedOn w:val="Normal"/>
    <w:link w:val="FooterChar"/>
    <w:uiPriority w:val="99"/>
    <w:unhideWhenUsed/>
    <w:rsid w:val="00E61407"/>
    <w:pPr>
      <w:tabs>
        <w:tab w:val="center" w:pos="4513"/>
        <w:tab w:val="right" w:pos="9026"/>
      </w:tabs>
    </w:pPr>
  </w:style>
  <w:style w:type="character" w:customStyle="1" w:styleId="FooterChar">
    <w:name w:val="Footer Char"/>
    <w:basedOn w:val="DefaultParagraphFont"/>
    <w:link w:val="Footer"/>
    <w:uiPriority w:val="99"/>
    <w:rsid w:val="00E61407"/>
    <w:rPr>
      <w:rFonts w:eastAsiaTheme="minorEastAsia"/>
    </w:rPr>
  </w:style>
  <w:style w:type="paragraph" w:customStyle="1" w:styleId="Header1">
    <w:name w:val="Header 1"/>
    <w:next w:val="Introduction"/>
    <w:qFormat/>
    <w:rsid w:val="00555B3A"/>
    <w:pPr>
      <w:spacing w:before="100" w:beforeAutospacing="1" w:after="240" w:line="240" w:lineRule="auto"/>
      <w:ind w:left="0"/>
    </w:pPr>
    <w:rPr>
      <w:rFonts w:ascii="Arial" w:eastAsia="Times New Roman" w:hAnsi="Arial"/>
      <w:b/>
      <w:color w:val="1E1644"/>
      <w:sz w:val="60"/>
      <w:lang w:eastAsia="en-GB"/>
    </w:rPr>
  </w:style>
  <w:style w:type="character" w:customStyle="1" w:styleId="Heading1Char">
    <w:name w:val="Heading 1 Char"/>
    <w:basedOn w:val="DefaultParagraphFont"/>
    <w:link w:val="Heading1"/>
    <w:uiPriority w:val="9"/>
    <w:rsid w:val="008D08A9"/>
    <w:rPr>
      <w:rFonts w:asciiTheme="majorHAnsi" w:eastAsiaTheme="majorEastAsia" w:hAnsiTheme="majorHAnsi" w:cstheme="majorBidi"/>
      <w:smallCaps/>
      <w:color w:val="0E0A22" w:themeColor="text2" w:themeShade="7F"/>
      <w:spacing w:val="20"/>
      <w:sz w:val="32"/>
      <w:szCs w:val="32"/>
    </w:rPr>
  </w:style>
  <w:style w:type="character" w:customStyle="1" w:styleId="Heading2Char">
    <w:name w:val="Heading 2 Char"/>
    <w:basedOn w:val="DefaultParagraphFont"/>
    <w:link w:val="Heading2"/>
    <w:uiPriority w:val="9"/>
    <w:semiHidden/>
    <w:rsid w:val="008D08A9"/>
    <w:rPr>
      <w:rFonts w:asciiTheme="majorHAnsi" w:eastAsiaTheme="majorEastAsia" w:hAnsiTheme="majorHAnsi" w:cstheme="majorBidi"/>
      <w:smallCaps/>
      <w:color w:val="160F33" w:themeColor="text2" w:themeShade="BF"/>
      <w:spacing w:val="20"/>
      <w:sz w:val="28"/>
      <w:szCs w:val="28"/>
    </w:rPr>
  </w:style>
  <w:style w:type="character" w:customStyle="1" w:styleId="Heading3Char">
    <w:name w:val="Heading 3 Char"/>
    <w:basedOn w:val="DefaultParagraphFont"/>
    <w:link w:val="Heading3"/>
    <w:uiPriority w:val="9"/>
    <w:semiHidden/>
    <w:rsid w:val="008D08A9"/>
    <w:rPr>
      <w:rFonts w:asciiTheme="majorHAnsi" w:eastAsiaTheme="majorEastAsia" w:hAnsiTheme="majorHAnsi" w:cstheme="majorBidi"/>
      <w:smallCaps/>
      <w:color w:val="1E1545" w:themeColor="text2"/>
      <w:spacing w:val="20"/>
      <w:sz w:val="24"/>
      <w:szCs w:val="24"/>
    </w:rPr>
  </w:style>
  <w:style w:type="character" w:customStyle="1" w:styleId="Heading4Char">
    <w:name w:val="Heading 4 Char"/>
    <w:basedOn w:val="DefaultParagraphFont"/>
    <w:link w:val="Heading4"/>
    <w:uiPriority w:val="9"/>
    <w:semiHidden/>
    <w:rsid w:val="008D08A9"/>
    <w:rPr>
      <w:rFonts w:asciiTheme="majorHAnsi" w:eastAsiaTheme="majorEastAsia" w:hAnsiTheme="majorHAnsi" w:cstheme="majorBidi"/>
      <w:b/>
      <w:bCs/>
      <w:smallCaps/>
      <w:color w:val="402D95" w:themeColor="text2" w:themeTint="BF"/>
      <w:spacing w:val="20"/>
    </w:rPr>
  </w:style>
  <w:style w:type="character" w:customStyle="1" w:styleId="Heading5Char">
    <w:name w:val="Heading 5 Char"/>
    <w:basedOn w:val="DefaultParagraphFont"/>
    <w:link w:val="Heading5"/>
    <w:uiPriority w:val="9"/>
    <w:semiHidden/>
    <w:rsid w:val="008D08A9"/>
    <w:rPr>
      <w:rFonts w:asciiTheme="majorHAnsi" w:eastAsiaTheme="majorEastAsia" w:hAnsiTheme="majorHAnsi" w:cstheme="majorBidi"/>
      <w:smallCaps/>
      <w:color w:val="402D95" w:themeColor="text2" w:themeTint="BF"/>
      <w:spacing w:val="20"/>
    </w:rPr>
  </w:style>
  <w:style w:type="character" w:customStyle="1" w:styleId="Heading6Char">
    <w:name w:val="Heading 6 Char"/>
    <w:basedOn w:val="DefaultParagraphFont"/>
    <w:link w:val="Heading6"/>
    <w:uiPriority w:val="9"/>
    <w:semiHidden/>
    <w:rsid w:val="008D08A9"/>
    <w:rPr>
      <w:rFonts w:asciiTheme="majorHAnsi" w:eastAsiaTheme="majorEastAsia" w:hAnsiTheme="majorHAnsi" w:cstheme="majorBidi"/>
      <w:smallCaps/>
      <w:color w:val="767676" w:themeColor="background2" w:themeShade="7F"/>
      <w:spacing w:val="20"/>
    </w:rPr>
  </w:style>
  <w:style w:type="character" w:customStyle="1" w:styleId="Heading7Char">
    <w:name w:val="Heading 7 Char"/>
    <w:basedOn w:val="DefaultParagraphFont"/>
    <w:link w:val="Heading7"/>
    <w:uiPriority w:val="9"/>
    <w:semiHidden/>
    <w:rsid w:val="008D08A9"/>
    <w:rPr>
      <w:rFonts w:asciiTheme="majorHAnsi" w:eastAsiaTheme="majorEastAsia" w:hAnsiTheme="majorHAnsi" w:cstheme="majorBidi"/>
      <w:b/>
      <w:bCs/>
      <w:smallCaps/>
      <w:color w:val="767676" w:themeColor="background2" w:themeShade="7F"/>
      <w:spacing w:val="20"/>
      <w:sz w:val="16"/>
      <w:szCs w:val="16"/>
    </w:rPr>
  </w:style>
  <w:style w:type="character" w:customStyle="1" w:styleId="Heading8Char">
    <w:name w:val="Heading 8 Char"/>
    <w:basedOn w:val="DefaultParagraphFont"/>
    <w:link w:val="Heading8"/>
    <w:uiPriority w:val="9"/>
    <w:semiHidden/>
    <w:rsid w:val="008D08A9"/>
    <w:rPr>
      <w:rFonts w:asciiTheme="majorHAnsi" w:eastAsiaTheme="majorEastAsia" w:hAnsiTheme="majorHAnsi" w:cstheme="majorBidi"/>
      <w:b/>
      <w:smallCaps/>
      <w:color w:val="767676" w:themeColor="background2" w:themeShade="7F"/>
      <w:spacing w:val="20"/>
      <w:sz w:val="16"/>
      <w:szCs w:val="16"/>
    </w:rPr>
  </w:style>
  <w:style w:type="character" w:customStyle="1" w:styleId="Heading9Char">
    <w:name w:val="Heading 9 Char"/>
    <w:basedOn w:val="DefaultParagraphFont"/>
    <w:link w:val="Heading9"/>
    <w:uiPriority w:val="9"/>
    <w:semiHidden/>
    <w:rsid w:val="008D08A9"/>
    <w:rPr>
      <w:rFonts w:asciiTheme="majorHAnsi" w:eastAsiaTheme="majorEastAsia" w:hAnsiTheme="majorHAnsi" w:cstheme="majorBidi"/>
      <w:smallCaps/>
      <w:color w:val="767676" w:themeColor="background2" w:themeShade="7F"/>
      <w:spacing w:val="20"/>
      <w:sz w:val="16"/>
      <w:szCs w:val="16"/>
    </w:rPr>
  </w:style>
  <w:style w:type="paragraph" w:styleId="Caption">
    <w:name w:val="caption"/>
    <w:basedOn w:val="Normal"/>
    <w:next w:val="Normal"/>
    <w:uiPriority w:val="35"/>
    <w:semiHidden/>
    <w:unhideWhenUsed/>
    <w:qFormat/>
    <w:rsid w:val="008D08A9"/>
    <w:rPr>
      <w:b/>
      <w:bCs/>
      <w:smallCaps/>
      <w:color w:val="1E1545" w:themeColor="text2"/>
      <w:spacing w:val="10"/>
      <w:sz w:val="18"/>
      <w:szCs w:val="18"/>
    </w:rPr>
  </w:style>
  <w:style w:type="paragraph" w:styleId="Title">
    <w:name w:val="Title"/>
    <w:next w:val="Normal"/>
    <w:link w:val="TitleChar"/>
    <w:uiPriority w:val="10"/>
    <w:rsid w:val="008D08A9"/>
    <w:pPr>
      <w:spacing w:line="240" w:lineRule="auto"/>
      <w:ind w:left="0"/>
      <w:contextualSpacing/>
    </w:pPr>
    <w:rPr>
      <w:rFonts w:asciiTheme="majorHAnsi" w:eastAsiaTheme="majorEastAsia" w:hAnsiTheme="majorHAnsi" w:cstheme="majorBidi"/>
      <w:smallCaps/>
      <w:color w:val="160F33" w:themeColor="text2" w:themeShade="BF"/>
      <w:spacing w:val="5"/>
      <w:sz w:val="72"/>
      <w:szCs w:val="72"/>
    </w:rPr>
  </w:style>
  <w:style w:type="character" w:customStyle="1" w:styleId="TitleChar">
    <w:name w:val="Title Char"/>
    <w:basedOn w:val="DefaultParagraphFont"/>
    <w:link w:val="Title"/>
    <w:uiPriority w:val="10"/>
    <w:rsid w:val="008D08A9"/>
    <w:rPr>
      <w:rFonts w:asciiTheme="majorHAnsi" w:eastAsiaTheme="majorEastAsia" w:hAnsiTheme="majorHAnsi" w:cstheme="majorBidi"/>
      <w:smallCaps/>
      <w:color w:val="160F33" w:themeColor="text2" w:themeShade="BF"/>
      <w:spacing w:val="5"/>
      <w:sz w:val="72"/>
      <w:szCs w:val="72"/>
    </w:rPr>
  </w:style>
  <w:style w:type="paragraph" w:styleId="Subtitle">
    <w:name w:val="Subtitle"/>
    <w:next w:val="Normal"/>
    <w:link w:val="SubtitleChar"/>
    <w:uiPriority w:val="11"/>
    <w:rsid w:val="008D08A9"/>
    <w:pPr>
      <w:spacing w:after="600" w:line="240" w:lineRule="auto"/>
      <w:ind w:left="0"/>
    </w:pPr>
    <w:rPr>
      <w:smallCaps/>
      <w:color w:val="767676" w:themeColor="background2" w:themeShade="7F"/>
      <w:spacing w:val="5"/>
      <w:sz w:val="28"/>
      <w:szCs w:val="28"/>
    </w:rPr>
  </w:style>
  <w:style w:type="character" w:customStyle="1" w:styleId="SubtitleChar">
    <w:name w:val="Subtitle Char"/>
    <w:basedOn w:val="DefaultParagraphFont"/>
    <w:link w:val="Subtitle"/>
    <w:uiPriority w:val="11"/>
    <w:rsid w:val="008D08A9"/>
    <w:rPr>
      <w:smallCaps/>
      <w:color w:val="767676" w:themeColor="background2" w:themeShade="7F"/>
      <w:spacing w:val="5"/>
      <w:sz w:val="28"/>
      <w:szCs w:val="28"/>
    </w:rPr>
  </w:style>
  <w:style w:type="character" w:styleId="Strong">
    <w:name w:val="Strong"/>
    <w:uiPriority w:val="22"/>
    <w:qFormat/>
    <w:rsid w:val="008D08A9"/>
    <w:rPr>
      <w:b/>
      <w:bCs/>
      <w:spacing w:val="0"/>
    </w:rPr>
  </w:style>
  <w:style w:type="character" w:styleId="Emphasis">
    <w:name w:val="Emphasis"/>
    <w:uiPriority w:val="20"/>
    <w:rsid w:val="008D08A9"/>
    <w:rPr>
      <w:b/>
      <w:bCs/>
      <w:smallCaps/>
      <w:dstrike w:val="0"/>
      <w:color w:val="4F37B6" w:themeColor="text1" w:themeTint="A5"/>
      <w:spacing w:val="20"/>
      <w:kern w:val="0"/>
      <w:vertAlign w:val="baseline"/>
    </w:rPr>
  </w:style>
  <w:style w:type="paragraph" w:styleId="NoSpacing">
    <w:name w:val="No Spacing"/>
    <w:basedOn w:val="Normal"/>
    <w:link w:val="NoSpacingChar"/>
    <w:uiPriority w:val="1"/>
    <w:rsid w:val="008D08A9"/>
    <w:pPr>
      <w:spacing w:after="0" w:line="240" w:lineRule="auto"/>
    </w:pPr>
  </w:style>
  <w:style w:type="character" w:customStyle="1" w:styleId="NoSpacingChar">
    <w:name w:val="No Spacing Char"/>
    <w:basedOn w:val="DefaultParagraphFont"/>
    <w:link w:val="NoSpacing"/>
    <w:uiPriority w:val="1"/>
    <w:rsid w:val="008D08A9"/>
    <w:rPr>
      <w:color w:val="4F37B6" w:themeColor="text1" w:themeTint="A5"/>
    </w:rPr>
  </w:style>
  <w:style w:type="paragraph" w:styleId="ListParagraph">
    <w:name w:val="List Paragraph"/>
    <w:basedOn w:val="Normal"/>
    <w:uiPriority w:val="34"/>
    <w:rsid w:val="008D08A9"/>
    <w:pPr>
      <w:ind w:left="720"/>
      <w:contextualSpacing/>
    </w:pPr>
  </w:style>
  <w:style w:type="paragraph" w:styleId="Quote">
    <w:name w:val="Quote"/>
    <w:basedOn w:val="Normal"/>
    <w:next w:val="Normal"/>
    <w:link w:val="QuoteChar"/>
    <w:uiPriority w:val="29"/>
    <w:rsid w:val="008D08A9"/>
    <w:rPr>
      <w:i/>
      <w:iCs/>
    </w:rPr>
  </w:style>
  <w:style w:type="character" w:customStyle="1" w:styleId="QuoteChar">
    <w:name w:val="Quote Char"/>
    <w:basedOn w:val="DefaultParagraphFont"/>
    <w:link w:val="Quote"/>
    <w:uiPriority w:val="29"/>
    <w:rsid w:val="008D08A9"/>
    <w:rPr>
      <w:i/>
      <w:iCs/>
      <w:color w:val="4F37B6" w:themeColor="text1" w:themeTint="A5"/>
    </w:rPr>
  </w:style>
  <w:style w:type="paragraph" w:styleId="IntenseQuote">
    <w:name w:val="Intense Quote"/>
    <w:basedOn w:val="Normal"/>
    <w:next w:val="Normal"/>
    <w:link w:val="IntenseQuoteChar"/>
    <w:uiPriority w:val="30"/>
    <w:rsid w:val="008D08A9"/>
    <w:pPr>
      <w:pBdr>
        <w:top w:val="single" w:sz="4" w:space="12" w:color="53CED8" w:themeColor="accent1" w:themeTint="BF"/>
        <w:left w:val="single" w:sz="4" w:space="15" w:color="53CED8" w:themeColor="accent1" w:themeTint="BF"/>
        <w:bottom w:val="single" w:sz="12" w:space="10" w:color="1F848B" w:themeColor="accent1" w:themeShade="BF"/>
        <w:right w:val="single" w:sz="12" w:space="15" w:color="1F848B" w:themeColor="accent1" w:themeShade="BF"/>
        <w:between w:val="single" w:sz="4" w:space="12" w:color="53CED8" w:themeColor="accent1" w:themeTint="BF"/>
        <w:bar w:val="single" w:sz="4" w:color="53CED8" w:themeColor="accent1" w:themeTint="BF"/>
      </w:pBdr>
      <w:spacing w:line="300" w:lineRule="auto"/>
      <w:ind w:left="2506" w:right="432"/>
    </w:pPr>
    <w:rPr>
      <w:rFonts w:asciiTheme="majorHAnsi" w:eastAsiaTheme="majorEastAsia" w:hAnsiTheme="majorHAnsi" w:cstheme="majorBidi"/>
      <w:smallCaps/>
      <w:color w:val="1F848B" w:themeColor="accent1" w:themeShade="BF"/>
    </w:rPr>
  </w:style>
  <w:style w:type="character" w:customStyle="1" w:styleId="IntenseQuoteChar">
    <w:name w:val="Intense Quote Char"/>
    <w:basedOn w:val="DefaultParagraphFont"/>
    <w:link w:val="IntenseQuote"/>
    <w:uiPriority w:val="30"/>
    <w:rsid w:val="008D08A9"/>
    <w:rPr>
      <w:rFonts w:asciiTheme="majorHAnsi" w:eastAsiaTheme="majorEastAsia" w:hAnsiTheme="majorHAnsi" w:cstheme="majorBidi"/>
      <w:smallCaps/>
      <w:color w:val="1F848B" w:themeColor="accent1" w:themeShade="BF"/>
    </w:rPr>
  </w:style>
  <w:style w:type="character" w:styleId="SubtleEmphasis">
    <w:name w:val="Subtle Emphasis"/>
    <w:uiPriority w:val="19"/>
    <w:rsid w:val="008D08A9"/>
    <w:rPr>
      <w:smallCaps/>
      <w:dstrike w:val="0"/>
      <w:color w:val="4F37B6" w:themeColor="text1" w:themeTint="A5"/>
      <w:vertAlign w:val="baseline"/>
    </w:rPr>
  </w:style>
  <w:style w:type="character" w:styleId="IntenseEmphasis">
    <w:name w:val="Intense Emphasis"/>
    <w:uiPriority w:val="21"/>
    <w:rsid w:val="008D08A9"/>
    <w:rPr>
      <w:b/>
      <w:bCs/>
      <w:smallCaps/>
      <w:color w:val="2AB1BB" w:themeColor="accent1"/>
      <w:spacing w:val="40"/>
    </w:rPr>
  </w:style>
  <w:style w:type="character" w:styleId="SubtleReference">
    <w:name w:val="Subtle Reference"/>
    <w:uiPriority w:val="31"/>
    <w:rsid w:val="008D08A9"/>
    <w:rPr>
      <w:rFonts w:asciiTheme="majorHAnsi" w:eastAsiaTheme="majorEastAsia" w:hAnsiTheme="majorHAnsi" w:cstheme="majorBidi"/>
      <w:i/>
      <w:iCs/>
      <w:smallCaps/>
      <w:color w:val="4F37B6" w:themeColor="text1" w:themeTint="A5"/>
      <w:spacing w:val="20"/>
    </w:rPr>
  </w:style>
  <w:style w:type="character" w:styleId="IntenseReference">
    <w:name w:val="Intense Reference"/>
    <w:uiPriority w:val="32"/>
    <w:rsid w:val="008D08A9"/>
    <w:rPr>
      <w:rFonts w:asciiTheme="majorHAnsi" w:eastAsiaTheme="majorEastAsia" w:hAnsiTheme="majorHAnsi" w:cstheme="majorBidi"/>
      <w:b/>
      <w:bCs/>
      <w:i/>
      <w:iCs/>
      <w:smallCaps/>
      <w:color w:val="160F33" w:themeColor="text2" w:themeShade="BF"/>
      <w:spacing w:val="20"/>
    </w:rPr>
  </w:style>
  <w:style w:type="character" w:styleId="BookTitle">
    <w:name w:val="Book Title"/>
    <w:uiPriority w:val="33"/>
    <w:rsid w:val="008D08A9"/>
    <w:rPr>
      <w:rFonts w:asciiTheme="majorHAnsi" w:eastAsiaTheme="majorEastAsia" w:hAnsiTheme="majorHAnsi" w:cstheme="majorBidi"/>
      <w:b/>
      <w:bCs/>
      <w:smallCaps/>
      <w:color w:val="160F33" w:themeColor="text2" w:themeShade="BF"/>
      <w:spacing w:val="10"/>
      <w:u w:val="single"/>
    </w:rPr>
  </w:style>
  <w:style w:type="paragraph" w:styleId="TOCHeading">
    <w:name w:val="TOC Heading"/>
    <w:basedOn w:val="Heading1"/>
    <w:next w:val="Normal"/>
    <w:uiPriority w:val="39"/>
    <w:semiHidden/>
    <w:unhideWhenUsed/>
    <w:qFormat/>
    <w:rsid w:val="008D08A9"/>
    <w:pPr>
      <w:outlineLvl w:val="9"/>
    </w:pPr>
  </w:style>
  <w:style w:type="paragraph" w:customStyle="1" w:styleId="Introduction">
    <w:name w:val="Introduction"/>
    <w:basedOn w:val="Header1"/>
    <w:next w:val="NormalText"/>
    <w:qFormat/>
    <w:rsid w:val="009C2503"/>
    <w:pPr>
      <w:spacing w:line="276" w:lineRule="auto"/>
    </w:pPr>
    <w:rPr>
      <w:b w:val="0"/>
      <w:sz w:val="32"/>
    </w:rPr>
  </w:style>
  <w:style w:type="paragraph" w:customStyle="1" w:styleId="NormalText">
    <w:name w:val="Normal Text"/>
    <w:basedOn w:val="Normal"/>
    <w:qFormat/>
    <w:rsid w:val="00C63D05"/>
    <w:pPr>
      <w:spacing w:before="120" w:after="120"/>
      <w:ind w:left="0"/>
    </w:pPr>
    <w:rPr>
      <w:rFonts w:eastAsia="Times New Roman"/>
      <w:noProof/>
      <w:shd w:val="clear" w:color="auto" w:fill="FFFFFF"/>
      <w:lang w:eastAsia="en-GB"/>
    </w:rPr>
  </w:style>
  <w:style w:type="paragraph" w:customStyle="1" w:styleId="Twocolumnlayout">
    <w:name w:val="Two column layout"/>
    <w:basedOn w:val="NormalText"/>
    <w:rsid w:val="009C2503"/>
  </w:style>
  <w:style w:type="paragraph" w:customStyle="1" w:styleId="Header2">
    <w:name w:val="Header 2"/>
    <w:basedOn w:val="Introduction"/>
    <w:qFormat/>
    <w:rsid w:val="00C63D05"/>
    <w:pPr>
      <w:spacing w:after="120"/>
    </w:pPr>
    <w:rPr>
      <w:b/>
      <w:bCs/>
      <w:noProof/>
      <w:szCs w:val="28"/>
      <w:shd w:val="clear" w:color="auto" w:fill="FFFFFF"/>
    </w:rPr>
  </w:style>
  <w:style w:type="paragraph" w:customStyle="1" w:styleId="Sub-heading2">
    <w:name w:val="Sub-heading 2"/>
    <w:basedOn w:val="Header2"/>
    <w:rsid w:val="00B33363"/>
    <w:rPr>
      <w:sz w:val="24"/>
    </w:rPr>
  </w:style>
  <w:style w:type="paragraph" w:customStyle="1" w:styleId="Header3">
    <w:name w:val="Header 3"/>
    <w:basedOn w:val="Header2"/>
    <w:qFormat/>
    <w:rsid w:val="00B33363"/>
    <w:rPr>
      <w:sz w:val="24"/>
      <w:szCs w:val="24"/>
    </w:rPr>
  </w:style>
  <w:style w:type="paragraph" w:styleId="NormalWeb">
    <w:name w:val="Normal (Web)"/>
    <w:basedOn w:val="Normal"/>
    <w:uiPriority w:val="99"/>
    <w:semiHidden/>
    <w:unhideWhenUsed/>
    <w:rsid w:val="001602CB"/>
    <w:pPr>
      <w:spacing w:before="100" w:beforeAutospacing="1" w:after="100" w:afterAutospacing="1" w:line="240" w:lineRule="auto"/>
      <w:ind w:left="0"/>
    </w:pPr>
    <w:rPr>
      <w:rFonts w:ascii="Times New Roman" w:eastAsia="Times New Roman" w:hAnsi="Times New Roman" w:cs="Times New Roman"/>
      <w:color w:val="auto"/>
      <w:szCs w:val="24"/>
      <w:lang w:eastAsia="en-GB"/>
    </w:rPr>
  </w:style>
  <w:style w:type="paragraph" w:styleId="FootnoteText">
    <w:name w:val="footnote text"/>
    <w:basedOn w:val="Normal"/>
    <w:link w:val="FootnoteTextChar"/>
    <w:uiPriority w:val="99"/>
    <w:unhideWhenUsed/>
    <w:rsid w:val="00C30AF3"/>
    <w:pPr>
      <w:spacing w:after="0" w:line="240" w:lineRule="auto"/>
      <w:ind w:left="680"/>
    </w:pPr>
    <w:rPr>
      <w:sz w:val="16"/>
    </w:rPr>
  </w:style>
  <w:style w:type="character" w:customStyle="1" w:styleId="FootnoteTextChar">
    <w:name w:val="Footnote Text Char"/>
    <w:basedOn w:val="DefaultParagraphFont"/>
    <w:link w:val="FootnoteText"/>
    <w:uiPriority w:val="99"/>
    <w:rsid w:val="00C30AF3"/>
    <w:rPr>
      <w:rFonts w:ascii="Arial" w:hAnsi="Arial"/>
      <w:color w:val="1E1545" w:themeColor="text1"/>
      <w:sz w:val="16"/>
    </w:rPr>
  </w:style>
  <w:style w:type="character" w:styleId="FootnoteReference">
    <w:name w:val="footnote reference"/>
    <w:basedOn w:val="DefaultParagraphFont"/>
    <w:uiPriority w:val="99"/>
    <w:semiHidden/>
    <w:unhideWhenUsed/>
    <w:rsid w:val="00103ECF"/>
    <w:rPr>
      <w:rFonts w:ascii="Arial" w:hAnsi="Arial"/>
      <w:sz w:val="24"/>
      <w:vertAlign w:val="superscript"/>
    </w:rPr>
  </w:style>
  <w:style w:type="paragraph" w:styleId="EndnoteText">
    <w:name w:val="endnote text"/>
    <w:basedOn w:val="Normal"/>
    <w:link w:val="EndnoteTextChar"/>
    <w:uiPriority w:val="99"/>
    <w:semiHidden/>
    <w:unhideWhenUsed/>
    <w:rsid w:val="00DA1767"/>
    <w:pPr>
      <w:spacing w:after="0" w:line="240" w:lineRule="auto"/>
    </w:pPr>
    <w:rPr>
      <w:sz w:val="20"/>
    </w:rPr>
  </w:style>
  <w:style w:type="character" w:customStyle="1" w:styleId="EndnoteTextChar">
    <w:name w:val="Endnote Text Char"/>
    <w:basedOn w:val="DefaultParagraphFont"/>
    <w:link w:val="EndnoteText"/>
    <w:uiPriority w:val="99"/>
    <w:semiHidden/>
    <w:rsid w:val="00DA1767"/>
    <w:rPr>
      <w:rFonts w:ascii="Helvetica" w:hAnsi="Helvetica"/>
      <w:color w:val="1E1644"/>
    </w:rPr>
  </w:style>
  <w:style w:type="character" w:styleId="EndnoteReference">
    <w:name w:val="endnote reference"/>
    <w:basedOn w:val="DefaultParagraphFont"/>
    <w:uiPriority w:val="99"/>
    <w:semiHidden/>
    <w:unhideWhenUsed/>
    <w:rsid w:val="00DA1767"/>
    <w:rPr>
      <w:vertAlign w:val="superscript"/>
    </w:rPr>
  </w:style>
  <w:style w:type="paragraph" w:styleId="ListBullet">
    <w:name w:val="List Bullet"/>
    <w:basedOn w:val="Normal"/>
    <w:uiPriority w:val="99"/>
    <w:unhideWhenUsed/>
    <w:qFormat/>
    <w:rsid w:val="005C0EC4"/>
    <w:pPr>
      <w:numPr>
        <w:numId w:val="15"/>
      </w:numPr>
      <w:spacing w:after="80" w:line="240" w:lineRule="auto"/>
    </w:pPr>
    <w:rPr>
      <w:lang w:eastAsia="zh-CN"/>
    </w:rPr>
  </w:style>
  <w:style w:type="paragraph" w:styleId="ListBullet2">
    <w:name w:val="List Bullet 2"/>
    <w:basedOn w:val="Normal"/>
    <w:uiPriority w:val="99"/>
    <w:unhideWhenUsed/>
    <w:qFormat/>
    <w:rsid w:val="005C0EC4"/>
    <w:pPr>
      <w:numPr>
        <w:ilvl w:val="1"/>
        <w:numId w:val="15"/>
      </w:numPr>
      <w:spacing w:after="80" w:line="240" w:lineRule="auto"/>
      <w:ind w:left="1434"/>
    </w:pPr>
    <w:rPr>
      <w:lang w:eastAsia="zh-CN"/>
    </w:rPr>
  </w:style>
  <w:style w:type="paragraph" w:styleId="ListBullet3">
    <w:name w:val="List Bullet 3"/>
    <w:basedOn w:val="Normal"/>
    <w:uiPriority w:val="99"/>
    <w:unhideWhenUsed/>
    <w:qFormat/>
    <w:rsid w:val="005C0EC4"/>
    <w:pPr>
      <w:numPr>
        <w:ilvl w:val="2"/>
        <w:numId w:val="15"/>
      </w:numPr>
      <w:spacing w:after="80" w:line="240" w:lineRule="auto"/>
      <w:ind w:left="2160" w:hanging="181"/>
    </w:pPr>
    <w:rPr>
      <w:lang w:eastAsia="zh-CN"/>
    </w:rPr>
  </w:style>
  <w:style w:type="table" w:styleId="PlainTable2">
    <w:name w:val="Plain Table 2"/>
    <w:basedOn w:val="TableNormal"/>
    <w:uiPriority w:val="42"/>
    <w:rsid w:val="00C759EF"/>
    <w:pPr>
      <w:spacing w:after="0" w:line="240" w:lineRule="auto"/>
    </w:pPr>
    <w:tblPr>
      <w:tblStyleRowBandSize w:val="1"/>
      <w:tblStyleColBandSize w:val="1"/>
      <w:tblBorders>
        <w:top w:val="single" w:sz="4" w:space="0" w:color="715DCD" w:themeColor="text1" w:themeTint="80"/>
        <w:bottom w:val="single" w:sz="4" w:space="0" w:color="715DCD" w:themeColor="text1" w:themeTint="80"/>
      </w:tblBorders>
    </w:tblPr>
    <w:tcPr>
      <w:shd w:val="clear" w:color="auto" w:fill="auto"/>
    </w:tcPr>
    <w:tblStylePr w:type="firstRow">
      <w:rPr>
        <w:b/>
        <w:bCs/>
      </w:rPr>
      <w:tblPr/>
      <w:tcPr>
        <w:tcBorders>
          <w:bottom w:val="single" w:sz="4" w:space="0" w:color="715DCD" w:themeColor="text1" w:themeTint="80"/>
        </w:tcBorders>
      </w:tcPr>
    </w:tblStylePr>
    <w:tblStylePr w:type="lastRow">
      <w:rPr>
        <w:b/>
        <w:bCs/>
      </w:rPr>
      <w:tblPr/>
      <w:tcPr>
        <w:tcBorders>
          <w:top w:val="single" w:sz="4" w:space="0" w:color="715DCD" w:themeColor="text1" w:themeTint="80"/>
        </w:tcBorders>
      </w:tcPr>
    </w:tblStylePr>
    <w:tblStylePr w:type="firstCol">
      <w:rPr>
        <w:b/>
        <w:bCs/>
      </w:rPr>
    </w:tblStylePr>
    <w:tblStylePr w:type="lastCol">
      <w:rPr>
        <w:b/>
        <w:bCs/>
      </w:rPr>
    </w:tblStylePr>
    <w:tblStylePr w:type="band1Vert">
      <w:tblPr/>
      <w:tcPr>
        <w:tcBorders>
          <w:left w:val="single" w:sz="4" w:space="0" w:color="715DCD" w:themeColor="text1" w:themeTint="80"/>
          <w:right w:val="single" w:sz="4" w:space="0" w:color="715DCD" w:themeColor="text1" w:themeTint="80"/>
        </w:tcBorders>
      </w:tcPr>
    </w:tblStylePr>
    <w:tblStylePr w:type="band2Vert">
      <w:tblPr/>
      <w:tcPr>
        <w:tcBorders>
          <w:left w:val="single" w:sz="4" w:space="0" w:color="715DCD" w:themeColor="text1" w:themeTint="80"/>
          <w:right w:val="single" w:sz="4" w:space="0" w:color="715DCD" w:themeColor="text1" w:themeTint="80"/>
        </w:tcBorders>
      </w:tcPr>
    </w:tblStylePr>
    <w:tblStylePr w:type="band1Horz">
      <w:tblPr/>
      <w:tcPr>
        <w:tcBorders>
          <w:top w:val="single" w:sz="4" w:space="0" w:color="715DCD" w:themeColor="text1" w:themeTint="80"/>
          <w:bottom w:val="single" w:sz="4" w:space="0" w:color="715DCD" w:themeColor="text1" w:themeTint="80"/>
        </w:tcBorders>
      </w:tcPr>
    </w:tblStylePr>
  </w:style>
  <w:style w:type="paragraph" w:styleId="ListNumber">
    <w:name w:val="List Number"/>
    <w:basedOn w:val="Normal"/>
    <w:uiPriority w:val="99"/>
    <w:unhideWhenUsed/>
    <w:qFormat/>
    <w:rsid w:val="00C759EF"/>
    <w:pPr>
      <w:numPr>
        <w:numId w:val="17"/>
      </w:numPr>
      <w:spacing w:after="80" w:line="240" w:lineRule="auto"/>
    </w:pPr>
    <w:rPr>
      <w:lang w:eastAsia="zh-CN"/>
    </w:rPr>
  </w:style>
  <w:style w:type="paragraph" w:styleId="ListNumber2">
    <w:name w:val="List Number 2"/>
    <w:basedOn w:val="Normal"/>
    <w:uiPriority w:val="99"/>
    <w:unhideWhenUsed/>
    <w:qFormat/>
    <w:rsid w:val="00C759EF"/>
    <w:pPr>
      <w:numPr>
        <w:ilvl w:val="1"/>
        <w:numId w:val="17"/>
      </w:numPr>
      <w:spacing w:after="80" w:line="240" w:lineRule="auto"/>
    </w:pPr>
    <w:rPr>
      <w:lang w:eastAsia="zh-CN"/>
    </w:rPr>
  </w:style>
  <w:style w:type="paragraph" w:styleId="ListNumber3">
    <w:name w:val="List Number 3"/>
    <w:basedOn w:val="Normal"/>
    <w:uiPriority w:val="99"/>
    <w:unhideWhenUsed/>
    <w:qFormat/>
    <w:rsid w:val="00C759EF"/>
    <w:pPr>
      <w:numPr>
        <w:ilvl w:val="2"/>
        <w:numId w:val="17"/>
      </w:numPr>
      <w:spacing w:after="80" w:line="240" w:lineRule="auto"/>
    </w:pPr>
    <w:rPr>
      <w:lang w:eastAsia="zh-CN"/>
    </w:rPr>
  </w:style>
  <w:style w:type="paragraph" w:styleId="BalloonText">
    <w:name w:val="Balloon Text"/>
    <w:basedOn w:val="Normal"/>
    <w:link w:val="BalloonTextChar"/>
    <w:uiPriority w:val="99"/>
    <w:semiHidden/>
    <w:unhideWhenUsed/>
    <w:rsid w:val="006432DE"/>
    <w:pPr>
      <w:spacing w:after="0"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6432DE"/>
    <w:rPr>
      <w:rFonts w:ascii="Times New Roman" w:hAnsi="Times New Roman" w:cs="Times New Roman"/>
      <w:color w:val="1E1545" w:themeColor="text1"/>
      <w:sz w:val="18"/>
      <w:szCs w:val="18"/>
    </w:rPr>
  </w:style>
  <w:style w:type="table" w:customStyle="1" w:styleId="Table">
    <w:name w:val="Table"/>
    <w:basedOn w:val="TableNormal"/>
    <w:uiPriority w:val="99"/>
    <w:rsid w:val="006432DE"/>
    <w:pPr>
      <w:spacing w:before="80" w:after="80" w:line="240" w:lineRule="auto"/>
      <w:ind w:left="0"/>
    </w:pPr>
    <w:rPr>
      <w:rFonts w:ascii="Arial" w:hAnsi="Arial"/>
      <w:color w:val="1E1545" w:themeColor="text2"/>
      <w:sz w:val="24"/>
    </w:rPr>
    <w:tblPr>
      <w:tblBorders>
        <w:top w:val="single" w:sz="4" w:space="0" w:color="2AB1BB" w:themeColor="accent1"/>
        <w:bottom w:val="single" w:sz="4" w:space="0" w:color="2AB1BB" w:themeColor="accent1"/>
        <w:insideH w:val="single" w:sz="4" w:space="0" w:color="2AB1BB" w:themeColor="accent1"/>
      </w:tblBorders>
    </w:tblPr>
    <w:tcPr>
      <w:shd w:val="clear" w:color="auto" w:fill="auto"/>
    </w:tcPr>
  </w:style>
  <w:style w:type="paragraph" w:customStyle="1" w:styleId="Quoteorcalloutbox">
    <w:name w:val="Quote or call out box"/>
    <w:basedOn w:val="Header3"/>
    <w:qFormat/>
    <w:rsid w:val="00F95C1C"/>
    <w:pPr>
      <w:pBdr>
        <w:top w:val="single" w:sz="8" w:space="1" w:color="2AB1BB" w:themeColor="accent1"/>
        <w:bottom w:val="single" w:sz="8" w:space="1" w:color="2AB1BB" w:themeColor="accent1"/>
      </w:pBdr>
    </w:pPr>
  </w:style>
  <w:style w:type="table" w:customStyle="1" w:styleId="PlainTable21">
    <w:name w:val="Plain Table 21"/>
    <w:basedOn w:val="TableNormal"/>
    <w:next w:val="PlainTable2"/>
    <w:uiPriority w:val="42"/>
    <w:rsid w:val="002575BF"/>
    <w:pPr>
      <w:spacing w:after="0" w:line="240" w:lineRule="auto"/>
    </w:pPr>
    <w:tblPr>
      <w:tblStyleRowBandSize w:val="1"/>
      <w:tblStyleColBandSize w:val="1"/>
      <w:tblBorders>
        <w:top w:val="single" w:sz="4" w:space="0" w:color="715DCD"/>
        <w:bottom w:val="single" w:sz="4" w:space="0" w:color="715DCD"/>
      </w:tblBorders>
    </w:tblPr>
    <w:tcPr>
      <w:shd w:val="clear" w:color="auto" w:fill="auto"/>
    </w:tcPr>
    <w:tblStylePr w:type="firstRow">
      <w:rPr>
        <w:b/>
        <w:bCs/>
      </w:rPr>
      <w:tblPr/>
      <w:tcPr>
        <w:tcBorders>
          <w:bottom w:val="single" w:sz="4" w:space="0" w:color="715DCD"/>
        </w:tcBorders>
      </w:tcPr>
    </w:tblStylePr>
    <w:tblStylePr w:type="lastRow">
      <w:rPr>
        <w:b/>
        <w:bCs/>
      </w:rPr>
      <w:tblPr/>
      <w:tcPr>
        <w:tcBorders>
          <w:top w:val="single" w:sz="4" w:space="0" w:color="715DCD"/>
        </w:tcBorders>
      </w:tcPr>
    </w:tblStylePr>
    <w:tblStylePr w:type="firstCol">
      <w:rPr>
        <w:b/>
        <w:bCs/>
      </w:rPr>
    </w:tblStylePr>
    <w:tblStylePr w:type="lastCol">
      <w:rPr>
        <w:b/>
        <w:bCs/>
      </w:rPr>
    </w:tblStylePr>
    <w:tblStylePr w:type="band1Vert">
      <w:tblPr/>
      <w:tcPr>
        <w:tcBorders>
          <w:left w:val="single" w:sz="4" w:space="0" w:color="715DCD"/>
          <w:right w:val="single" w:sz="4" w:space="0" w:color="715DCD"/>
        </w:tcBorders>
      </w:tcPr>
    </w:tblStylePr>
    <w:tblStylePr w:type="band2Vert">
      <w:tblPr/>
      <w:tcPr>
        <w:tcBorders>
          <w:left w:val="single" w:sz="4" w:space="0" w:color="715DCD"/>
          <w:right w:val="single" w:sz="4" w:space="0" w:color="715DCD"/>
        </w:tcBorders>
      </w:tcPr>
    </w:tblStylePr>
    <w:tblStylePr w:type="band1Horz">
      <w:tblPr/>
      <w:tcPr>
        <w:tcBorders>
          <w:top w:val="single" w:sz="4" w:space="0" w:color="715DCD"/>
          <w:bottom w:val="single" w:sz="4" w:space="0" w:color="715DCD"/>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9130442">
      <w:bodyDiv w:val="1"/>
      <w:marLeft w:val="0"/>
      <w:marRight w:val="0"/>
      <w:marTop w:val="0"/>
      <w:marBottom w:val="0"/>
      <w:divBdr>
        <w:top w:val="none" w:sz="0" w:space="0" w:color="auto"/>
        <w:left w:val="none" w:sz="0" w:space="0" w:color="auto"/>
        <w:bottom w:val="none" w:sz="0" w:space="0" w:color="auto"/>
        <w:right w:val="none" w:sz="0" w:space="0" w:color="auto"/>
      </w:divBdr>
    </w:div>
    <w:div w:id="177235627">
      <w:bodyDiv w:val="1"/>
      <w:marLeft w:val="0"/>
      <w:marRight w:val="0"/>
      <w:marTop w:val="0"/>
      <w:marBottom w:val="0"/>
      <w:divBdr>
        <w:top w:val="none" w:sz="0" w:space="0" w:color="auto"/>
        <w:left w:val="none" w:sz="0" w:space="0" w:color="auto"/>
        <w:bottom w:val="none" w:sz="0" w:space="0" w:color="auto"/>
        <w:right w:val="none" w:sz="0" w:space="0" w:color="auto"/>
      </w:divBdr>
    </w:div>
    <w:div w:id="183903518">
      <w:bodyDiv w:val="1"/>
      <w:marLeft w:val="0"/>
      <w:marRight w:val="0"/>
      <w:marTop w:val="0"/>
      <w:marBottom w:val="0"/>
      <w:divBdr>
        <w:top w:val="none" w:sz="0" w:space="0" w:color="auto"/>
        <w:left w:val="none" w:sz="0" w:space="0" w:color="auto"/>
        <w:bottom w:val="none" w:sz="0" w:space="0" w:color="auto"/>
        <w:right w:val="none" w:sz="0" w:space="0" w:color="auto"/>
      </w:divBdr>
    </w:div>
    <w:div w:id="202402260">
      <w:bodyDiv w:val="1"/>
      <w:marLeft w:val="0"/>
      <w:marRight w:val="0"/>
      <w:marTop w:val="0"/>
      <w:marBottom w:val="0"/>
      <w:divBdr>
        <w:top w:val="none" w:sz="0" w:space="0" w:color="auto"/>
        <w:left w:val="none" w:sz="0" w:space="0" w:color="auto"/>
        <w:bottom w:val="none" w:sz="0" w:space="0" w:color="auto"/>
        <w:right w:val="none" w:sz="0" w:space="0" w:color="auto"/>
      </w:divBdr>
    </w:div>
    <w:div w:id="391655349">
      <w:bodyDiv w:val="1"/>
      <w:marLeft w:val="0"/>
      <w:marRight w:val="0"/>
      <w:marTop w:val="0"/>
      <w:marBottom w:val="0"/>
      <w:divBdr>
        <w:top w:val="none" w:sz="0" w:space="0" w:color="auto"/>
        <w:left w:val="none" w:sz="0" w:space="0" w:color="auto"/>
        <w:bottom w:val="none" w:sz="0" w:space="0" w:color="auto"/>
        <w:right w:val="none" w:sz="0" w:space="0" w:color="auto"/>
      </w:divBdr>
    </w:div>
    <w:div w:id="462817313">
      <w:bodyDiv w:val="1"/>
      <w:marLeft w:val="0"/>
      <w:marRight w:val="0"/>
      <w:marTop w:val="0"/>
      <w:marBottom w:val="0"/>
      <w:divBdr>
        <w:top w:val="none" w:sz="0" w:space="0" w:color="auto"/>
        <w:left w:val="none" w:sz="0" w:space="0" w:color="auto"/>
        <w:bottom w:val="none" w:sz="0" w:space="0" w:color="auto"/>
        <w:right w:val="none" w:sz="0" w:space="0" w:color="auto"/>
      </w:divBdr>
    </w:div>
    <w:div w:id="474181383">
      <w:bodyDiv w:val="1"/>
      <w:marLeft w:val="0"/>
      <w:marRight w:val="0"/>
      <w:marTop w:val="0"/>
      <w:marBottom w:val="0"/>
      <w:divBdr>
        <w:top w:val="none" w:sz="0" w:space="0" w:color="auto"/>
        <w:left w:val="none" w:sz="0" w:space="0" w:color="auto"/>
        <w:bottom w:val="none" w:sz="0" w:space="0" w:color="auto"/>
        <w:right w:val="none" w:sz="0" w:space="0" w:color="auto"/>
      </w:divBdr>
    </w:div>
    <w:div w:id="537473470">
      <w:bodyDiv w:val="1"/>
      <w:marLeft w:val="0"/>
      <w:marRight w:val="0"/>
      <w:marTop w:val="0"/>
      <w:marBottom w:val="0"/>
      <w:divBdr>
        <w:top w:val="none" w:sz="0" w:space="0" w:color="auto"/>
        <w:left w:val="none" w:sz="0" w:space="0" w:color="auto"/>
        <w:bottom w:val="none" w:sz="0" w:space="0" w:color="auto"/>
        <w:right w:val="none" w:sz="0" w:space="0" w:color="auto"/>
      </w:divBdr>
    </w:div>
    <w:div w:id="797187631">
      <w:bodyDiv w:val="1"/>
      <w:marLeft w:val="0"/>
      <w:marRight w:val="0"/>
      <w:marTop w:val="0"/>
      <w:marBottom w:val="0"/>
      <w:divBdr>
        <w:top w:val="none" w:sz="0" w:space="0" w:color="auto"/>
        <w:left w:val="none" w:sz="0" w:space="0" w:color="auto"/>
        <w:bottom w:val="none" w:sz="0" w:space="0" w:color="auto"/>
        <w:right w:val="none" w:sz="0" w:space="0" w:color="auto"/>
      </w:divBdr>
    </w:div>
    <w:div w:id="875775307">
      <w:bodyDiv w:val="1"/>
      <w:marLeft w:val="0"/>
      <w:marRight w:val="0"/>
      <w:marTop w:val="0"/>
      <w:marBottom w:val="0"/>
      <w:divBdr>
        <w:top w:val="none" w:sz="0" w:space="0" w:color="auto"/>
        <w:left w:val="none" w:sz="0" w:space="0" w:color="auto"/>
        <w:bottom w:val="none" w:sz="0" w:space="0" w:color="auto"/>
        <w:right w:val="none" w:sz="0" w:space="0" w:color="auto"/>
      </w:divBdr>
    </w:div>
    <w:div w:id="1004358759">
      <w:bodyDiv w:val="1"/>
      <w:marLeft w:val="0"/>
      <w:marRight w:val="0"/>
      <w:marTop w:val="0"/>
      <w:marBottom w:val="0"/>
      <w:divBdr>
        <w:top w:val="none" w:sz="0" w:space="0" w:color="auto"/>
        <w:left w:val="none" w:sz="0" w:space="0" w:color="auto"/>
        <w:bottom w:val="none" w:sz="0" w:space="0" w:color="auto"/>
        <w:right w:val="none" w:sz="0" w:space="0" w:color="auto"/>
      </w:divBdr>
    </w:div>
    <w:div w:id="1054889846">
      <w:bodyDiv w:val="1"/>
      <w:marLeft w:val="0"/>
      <w:marRight w:val="0"/>
      <w:marTop w:val="0"/>
      <w:marBottom w:val="0"/>
      <w:divBdr>
        <w:top w:val="none" w:sz="0" w:space="0" w:color="auto"/>
        <w:left w:val="none" w:sz="0" w:space="0" w:color="auto"/>
        <w:bottom w:val="none" w:sz="0" w:space="0" w:color="auto"/>
        <w:right w:val="none" w:sz="0" w:space="0" w:color="auto"/>
      </w:divBdr>
    </w:div>
    <w:div w:id="1184978952">
      <w:bodyDiv w:val="1"/>
      <w:marLeft w:val="0"/>
      <w:marRight w:val="0"/>
      <w:marTop w:val="0"/>
      <w:marBottom w:val="0"/>
      <w:divBdr>
        <w:top w:val="none" w:sz="0" w:space="0" w:color="auto"/>
        <w:left w:val="none" w:sz="0" w:space="0" w:color="auto"/>
        <w:bottom w:val="none" w:sz="0" w:space="0" w:color="auto"/>
        <w:right w:val="none" w:sz="0" w:space="0" w:color="auto"/>
      </w:divBdr>
    </w:div>
    <w:div w:id="1188759149">
      <w:bodyDiv w:val="1"/>
      <w:marLeft w:val="0"/>
      <w:marRight w:val="0"/>
      <w:marTop w:val="0"/>
      <w:marBottom w:val="0"/>
      <w:divBdr>
        <w:top w:val="none" w:sz="0" w:space="0" w:color="auto"/>
        <w:left w:val="none" w:sz="0" w:space="0" w:color="auto"/>
        <w:bottom w:val="none" w:sz="0" w:space="0" w:color="auto"/>
        <w:right w:val="none" w:sz="0" w:space="0" w:color="auto"/>
      </w:divBdr>
    </w:div>
    <w:div w:id="1192181984">
      <w:bodyDiv w:val="1"/>
      <w:marLeft w:val="0"/>
      <w:marRight w:val="0"/>
      <w:marTop w:val="0"/>
      <w:marBottom w:val="0"/>
      <w:divBdr>
        <w:top w:val="none" w:sz="0" w:space="0" w:color="auto"/>
        <w:left w:val="none" w:sz="0" w:space="0" w:color="auto"/>
        <w:bottom w:val="none" w:sz="0" w:space="0" w:color="auto"/>
        <w:right w:val="none" w:sz="0" w:space="0" w:color="auto"/>
      </w:divBdr>
    </w:div>
    <w:div w:id="1258098959">
      <w:bodyDiv w:val="1"/>
      <w:marLeft w:val="0"/>
      <w:marRight w:val="0"/>
      <w:marTop w:val="0"/>
      <w:marBottom w:val="0"/>
      <w:divBdr>
        <w:top w:val="none" w:sz="0" w:space="0" w:color="auto"/>
        <w:left w:val="none" w:sz="0" w:space="0" w:color="auto"/>
        <w:bottom w:val="none" w:sz="0" w:space="0" w:color="auto"/>
        <w:right w:val="none" w:sz="0" w:space="0" w:color="auto"/>
      </w:divBdr>
      <w:divsChild>
        <w:div w:id="1647591959">
          <w:marLeft w:val="432"/>
          <w:marRight w:val="216"/>
          <w:marTop w:val="0"/>
          <w:marBottom w:val="0"/>
          <w:divBdr>
            <w:top w:val="none" w:sz="0" w:space="0" w:color="auto"/>
            <w:left w:val="none" w:sz="0" w:space="0" w:color="auto"/>
            <w:bottom w:val="none" w:sz="0" w:space="0" w:color="auto"/>
            <w:right w:val="none" w:sz="0" w:space="0" w:color="auto"/>
          </w:divBdr>
        </w:div>
        <w:div w:id="205140566">
          <w:marLeft w:val="216"/>
          <w:marRight w:val="432"/>
          <w:marTop w:val="0"/>
          <w:marBottom w:val="0"/>
          <w:divBdr>
            <w:top w:val="none" w:sz="0" w:space="0" w:color="auto"/>
            <w:left w:val="none" w:sz="0" w:space="0" w:color="auto"/>
            <w:bottom w:val="none" w:sz="0" w:space="0" w:color="auto"/>
            <w:right w:val="none" w:sz="0" w:space="0" w:color="auto"/>
          </w:divBdr>
        </w:div>
        <w:div w:id="852962936">
          <w:marLeft w:val="432"/>
          <w:marRight w:val="216"/>
          <w:marTop w:val="0"/>
          <w:marBottom w:val="0"/>
          <w:divBdr>
            <w:top w:val="none" w:sz="0" w:space="0" w:color="auto"/>
            <w:left w:val="none" w:sz="0" w:space="0" w:color="auto"/>
            <w:bottom w:val="none" w:sz="0" w:space="0" w:color="auto"/>
            <w:right w:val="none" w:sz="0" w:space="0" w:color="auto"/>
          </w:divBdr>
        </w:div>
      </w:divsChild>
    </w:div>
    <w:div w:id="1457676788">
      <w:bodyDiv w:val="1"/>
      <w:marLeft w:val="0"/>
      <w:marRight w:val="0"/>
      <w:marTop w:val="0"/>
      <w:marBottom w:val="0"/>
      <w:divBdr>
        <w:top w:val="none" w:sz="0" w:space="0" w:color="auto"/>
        <w:left w:val="none" w:sz="0" w:space="0" w:color="auto"/>
        <w:bottom w:val="none" w:sz="0" w:space="0" w:color="auto"/>
        <w:right w:val="none" w:sz="0" w:space="0" w:color="auto"/>
      </w:divBdr>
    </w:div>
    <w:div w:id="1532111627">
      <w:bodyDiv w:val="1"/>
      <w:marLeft w:val="0"/>
      <w:marRight w:val="0"/>
      <w:marTop w:val="0"/>
      <w:marBottom w:val="0"/>
      <w:divBdr>
        <w:top w:val="none" w:sz="0" w:space="0" w:color="auto"/>
        <w:left w:val="none" w:sz="0" w:space="0" w:color="auto"/>
        <w:bottom w:val="none" w:sz="0" w:space="0" w:color="auto"/>
        <w:right w:val="none" w:sz="0" w:space="0" w:color="auto"/>
      </w:divBdr>
    </w:div>
    <w:div w:id="1909539046">
      <w:bodyDiv w:val="1"/>
      <w:marLeft w:val="0"/>
      <w:marRight w:val="0"/>
      <w:marTop w:val="0"/>
      <w:marBottom w:val="0"/>
      <w:divBdr>
        <w:top w:val="none" w:sz="0" w:space="0" w:color="auto"/>
        <w:left w:val="none" w:sz="0" w:space="0" w:color="auto"/>
        <w:bottom w:val="none" w:sz="0" w:space="0" w:color="auto"/>
        <w:right w:val="none" w:sz="0" w:space="0" w:color="auto"/>
      </w:divBdr>
    </w:div>
    <w:div w:id="1951935628">
      <w:bodyDiv w:val="1"/>
      <w:marLeft w:val="0"/>
      <w:marRight w:val="0"/>
      <w:marTop w:val="0"/>
      <w:marBottom w:val="0"/>
      <w:divBdr>
        <w:top w:val="none" w:sz="0" w:space="0" w:color="auto"/>
        <w:left w:val="none" w:sz="0" w:space="0" w:color="auto"/>
        <w:bottom w:val="none" w:sz="0" w:space="0" w:color="auto"/>
        <w:right w:val="none" w:sz="0" w:space="0" w:color="auto"/>
      </w:divBdr>
    </w:div>
    <w:div w:id="2033797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5.emf"/><Relationship Id="rId1" Type="http://schemas.openxmlformats.org/officeDocument/2006/relationships/image" Target="media/image4.emf"/></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theme/theme1.xml><?xml version="1.0" encoding="utf-8"?>
<a:theme xmlns:a="http://schemas.openxmlformats.org/drawingml/2006/main" name="DHAC">
  <a:themeElements>
    <a:clrScheme name="DHAC">
      <a:dk1>
        <a:srgbClr val="1E1545"/>
      </a:dk1>
      <a:lt1>
        <a:sysClr val="window" lastClr="FFFFFF"/>
      </a:lt1>
      <a:dk2>
        <a:srgbClr val="1E1545"/>
      </a:dk2>
      <a:lt2>
        <a:srgbClr val="EEEEEE"/>
      </a:lt2>
      <a:accent1>
        <a:srgbClr val="2AB1BB"/>
      </a:accent1>
      <a:accent2>
        <a:srgbClr val="78BE43"/>
      </a:accent2>
      <a:accent3>
        <a:srgbClr val="8C5AA5"/>
      </a:accent3>
      <a:accent4>
        <a:srgbClr val="DA576C"/>
      </a:accent4>
      <a:accent5>
        <a:srgbClr val="F26A2B"/>
      </a:accent5>
      <a:accent6>
        <a:srgbClr val="F4B223"/>
      </a:accent6>
      <a:hlink>
        <a:srgbClr val="2AB1BB"/>
      </a:hlink>
      <a:folHlink>
        <a:srgbClr val="78BE43"/>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Link to a Document" ma:contentTypeID="0x01010A005C96EA33C989D8428099929F057FBC1A" ma:contentTypeVersion="52" ma:contentTypeDescription="Create a link to a document in a different location." ma:contentTypeScope="" ma:versionID="8742437783d9b402eb7928878a84cd2e">
  <xsd:schema xmlns:xsd="http://www.w3.org/2001/XMLSchema" xmlns:xs="http://www.w3.org/2001/XMLSchema" xmlns:p="http://schemas.microsoft.com/office/2006/metadata/properties" xmlns:ns1="http://schemas.microsoft.com/sharepoint/v3" xmlns:ns2="2dff5648-6579-41ce-9d8e-5a879bfa036e" xmlns:ns3="6d46a0b3-cd66-4609-9da2-84a469bfa791" xmlns:ns4="http://schemas.microsoft.com/sharepoint/v4" xmlns:ns5="86a358dc-7dcc-4a69-a727-70095699d719" targetNamespace="http://schemas.microsoft.com/office/2006/metadata/properties" ma:root="true" ma:fieldsID="93545545d51def6560f53d88fd20dbb8" ns1:_="" ns2:_="" ns3:_="" ns4:_="" ns5:_="">
    <xsd:import namespace="http://schemas.microsoft.com/sharepoint/v3"/>
    <xsd:import namespace="2dff5648-6579-41ce-9d8e-5a879bfa036e"/>
    <xsd:import namespace="6d46a0b3-cd66-4609-9da2-84a469bfa791"/>
    <xsd:import namespace="http://schemas.microsoft.com/sharepoint/v4"/>
    <xsd:import namespace="86a358dc-7dcc-4a69-a727-70095699d719"/>
    <xsd:element name="properties">
      <xsd:complexType>
        <xsd:sequence>
          <xsd:element name="documentManagement">
            <xsd:complexType>
              <xsd:all>
                <xsd:element ref="ns1:URL" minOccurs="0"/>
                <xsd:element ref="ns2:Owner_x002f_Author"/>
                <xsd:element ref="ns2:Issue_x0020_Date"/>
                <xsd:element ref="ns2:Description0" minOccurs="0"/>
                <xsd:element ref="ns1:AverageRating" minOccurs="0"/>
                <xsd:element ref="ns1:RatingCount" minOccurs="0"/>
                <xsd:element ref="ns1:LikesCount" minOccurs="0"/>
                <xsd:element ref="ns2:jd7dc224793a4dcda2ece8f4abc311e9" minOccurs="0"/>
                <xsd:element ref="ns2:ID_x002f_Reference" minOccurs="0"/>
                <xsd:element ref="ns4:IconOverlay" minOccurs="0"/>
                <xsd:element ref="ns2:o2f6bc1399364c9da19329e646eaa9f6" minOccurs="0"/>
                <xsd:element ref="ns1:RatedBy" minOccurs="0"/>
                <xsd:element ref="ns1:Ratings" minOccurs="0"/>
                <xsd:element ref="ns3:TaxKeywordTaxHTField" minOccurs="0"/>
                <xsd:element ref="ns1:LikedBy" minOccurs="0"/>
                <xsd:element ref="ns2:n2e1adc5fbcc477498257d13008b1ca4" minOccurs="0"/>
                <xsd:element ref="ns2:of94c51bbe8f4d1584d7d54b2417cb2a" minOccurs="0"/>
                <xsd:element ref="ns2:MediaServiceMetadata" minOccurs="0"/>
                <xsd:element ref="ns2:MediaServiceFastMetadata" minOccurs="0"/>
                <xsd:element ref="ns2:MediaServiceDateTaken" minOccurs="0"/>
                <xsd:element ref="ns2:h54090da2f334dd39ee38a537308a5d5" minOccurs="0"/>
                <xsd:element ref="ns5:SharedWithUsers" minOccurs="0"/>
                <xsd:element ref="ns5:SharedWithDetails" minOccurs="0"/>
                <xsd:element ref="ns3:TaxCatchAll" minOccurs="0"/>
                <xsd:element ref="ns2:caef1584eca644b886a165c51ff3ff8e" minOccurs="0"/>
                <xsd:element ref="ns2:oa93d9f8b6214b7cb4b5c1d9c493fb90" minOccurs="0"/>
                <xsd:element ref="ns2:o29036ac06a243b79c64212e2e8def7f" minOccurs="0"/>
                <xsd:element ref="ns2:Audit_x0020_status" minOccurs="0"/>
                <xsd:element ref="ns2:MediaServiceAutoKeyPoints" minOccurs="0"/>
                <xsd:element ref="ns2:MediaServiceKeyPoint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1" nillable="true" ma:displayName="URL" ma:format="Hyperlink" ma:internalName="URL"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AverageRating" ma:index="14" nillable="true" ma:displayName="Rating (0-5)" ma:decimals="2" ma:description="Average value of all the ratings that have been submitted" ma:internalName="AverageRating" ma:readOnly="true">
      <xsd:simpleType>
        <xsd:restriction base="dms:Number"/>
      </xsd:simpleType>
    </xsd:element>
    <xsd:element name="RatingCount" ma:index="15" nillable="true" ma:displayName="Number of Ratings" ma:decimals="0" ma:description="Number of ratings submitted" ma:internalName="RatingCount" ma:readOnly="true">
      <xsd:simpleType>
        <xsd:restriction base="dms:Number"/>
      </xsd:simpleType>
    </xsd:element>
    <xsd:element name="LikesCount" ma:index="16" nillable="true" ma:displayName="Number of Likes" ma:internalName="LikesCount">
      <xsd:simpleType>
        <xsd:restriction base="dms:Unknown"/>
      </xsd:simpleType>
    </xsd:element>
    <xsd:element name="RatedBy" ma:index="24"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25" nillable="true" ma:displayName="User ratings" ma:description="User ratings for the item" ma:hidden="true" ma:internalName="Ratings">
      <xsd:simpleType>
        <xsd:restriction base="dms:Note"/>
      </xsd:simpleType>
    </xsd:element>
    <xsd:element name="LikedBy" ma:index="27"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2dff5648-6579-41ce-9d8e-5a879bfa036e" elementFormDefault="qualified">
    <xsd:import namespace="http://schemas.microsoft.com/office/2006/documentManagement/types"/>
    <xsd:import namespace="http://schemas.microsoft.com/office/infopath/2007/PartnerControls"/>
    <xsd:element name="Owner_x002f_Author" ma:index="6" ma:displayName="Author *" ma:description="Organisation or individual that authored the resource e.g. Black Dog Institute or Dept. of Health" ma:internalName="Owner_x002f_Author">
      <xsd:simpleType>
        <xsd:restriction base="dms:Text">
          <xsd:maxLength value="255"/>
        </xsd:restriction>
      </xsd:simpleType>
    </xsd:element>
    <xsd:element name="Issue_x0020_Date" ma:index="7" ma:displayName="Publication Date *" ma:default="[today]" ma:description="Date published or released by author" ma:format="DateOnly" ma:internalName="Issue_x0020_Date">
      <xsd:simpleType>
        <xsd:restriction base="dms:DateTime"/>
      </xsd:simpleType>
    </xsd:element>
    <xsd:element name="Description0" ma:index="10" nillable="true" ma:displayName="Description" ma:internalName="Description0">
      <xsd:simpleType>
        <xsd:restriction base="dms:Note">
          <xsd:maxLength value="255"/>
        </xsd:restriction>
      </xsd:simpleType>
    </xsd:element>
    <xsd:element name="jd7dc224793a4dcda2ece8f4abc311e9" ma:index="17" nillable="true" ma:taxonomy="true" ma:internalName="jd7dc224793a4dcda2ece8f4abc311e9" ma:taxonomyFieldName="Applicable_x0020_Regions" ma:displayName="Applicable PHN(s)" ma:default="" ma:fieldId="{3d7dc224-793a-4dcd-a2ec-e8f4abc311e9}" ma:taxonomyMulti="true" ma:sspId="89927c38-8944-418e-ac9b-4d6e75543028" ma:termSetId="663e320c-feb0-4a2e-b283-e9e43387c0e6" ma:anchorId="00000000-0000-0000-0000-000000000000" ma:open="false" ma:isKeyword="false">
      <xsd:complexType>
        <xsd:sequence>
          <xsd:element ref="pc:Terms" minOccurs="0" maxOccurs="1"/>
        </xsd:sequence>
      </xsd:complexType>
    </xsd:element>
    <xsd:element name="ID_x002f_Reference" ma:index="20" nillable="true" ma:displayName="ID/Reference" ma:hidden="true" ma:internalName="ID_x002f_Reference" ma:readOnly="false">
      <xsd:simpleType>
        <xsd:restriction base="dms:Text">
          <xsd:maxLength value="255"/>
        </xsd:restriction>
      </xsd:simpleType>
    </xsd:element>
    <xsd:element name="o2f6bc1399364c9da19329e646eaa9f6" ma:index="23" nillable="true" ma:taxonomy="true" ma:internalName="o2f6bc1399364c9da19329e646eaa9f6" ma:taxonomyFieldName="PHN_x0020_Theme" ma:displayName="Related PHN Theme" ma:default="" ma:fieldId="{82f6bc13-9936-4c9d-a193-29e646eaa9f6}" ma:taxonomyMulti="true" ma:sspId="89927c38-8944-418e-ac9b-4d6e75543028" ma:termSetId="e37ca094-1ec9-46c1-bf8f-8355a3b70ca6" ma:anchorId="00000000-0000-0000-0000-000000000000" ma:open="false" ma:isKeyword="false">
      <xsd:complexType>
        <xsd:sequence>
          <xsd:element ref="pc:Terms" minOccurs="0" maxOccurs="1"/>
        </xsd:sequence>
      </xsd:complexType>
    </xsd:element>
    <xsd:element name="n2e1adc5fbcc477498257d13008b1ca4" ma:index="28" ma:taxonomy="true" ma:internalName="n2e1adc5fbcc477498257d13008b1ca4" ma:taxonomyFieldName="Topic" ma:displayName="Topic *" ma:default="" ma:fieldId="{72e1adc5-fbcc-4774-9825-7d13008b1ca4}" ma:sspId="89927c38-8944-418e-ac9b-4d6e75543028" ma:termSetId="48b58b1e-587d-424f-a6b6-9375c6d7f071" ma:anchorId="00000000-0000-0000-0000-000000000000" ma:open="false" ma:isKeyword="false">
      <xsd:complexType>
        <xsd:sequence>
          <xsd:element ref="pc:Terms" minOccurs="0" maxOccurs="1"/>
        </xsd:sequence>
      </xsd:complexType>
    </xsd:element>
    <xsd:element name="of94c51bbe8f4d1584d7d54b2417cb2a" ma:index="29" nillable="true" ma:taxonomy="true" ma:internalName="of94c51bbe8f4d1584d7d54b2417cb2a" ma:taxonomyFieldName="Resource_x0020_Type" ma:displayName="Resource Type" ma:default="" ma:fieldId="{8f94c51b-be8f-4d15-84d7-d54b2417cb2a}" ma:sspId="89927c38-8944-418e-ac9b-4d6e75543028" ma:termSetId="3755bbe4-dff5-4d69-93a0-3e146e97013e" ma:anchorId="00000000-0000-0000-0000-000000000000" ma:open="false" ma:isKeyword="false">
      <xsd:complexType>
        <xsd:sequence>
          <xsd:element ref="pc:Terms" minOccurs="0" maxOccurs="1"/>
        </xsd:sequence>
      </xsd:complexType>
    </xsd:element>
    <xsd:element name="MediaServiceMetadata" ma:index="30" nillable="true" ma:displayName="MediaServiceMetadata" ma:description="" ma:hidden="true" ma:internalName="MediaServiceMetadata" ma:readOnly="true">
      <xsd:simpleType>
        <xsd:restriction base="dms:Note"/>
      </xsd:simpleType>
    </xsd:element>
    <xsd:element name="MediaServiceFastMetadata" ma:index="31" nillable="true" ma:displayName="MediaServiceFastMetadata" ma:description="" ma:hidden="true" ma:internalName="MediaServiceFastMetadata" ma:readOnly="true">
      <xsd:simpleType>
        <xsd:restriction base="dms:Note"/>
      </xsd:simpleType>
    </xsd:element>
    <xsd:element name="MediaServiceDateTaken" ma:index="32" nillable="true" ma:displayName="MediaServiceDateTaken" ma:description="" ma:hidden="true" ma:internalName="MediaServiceDateTaken" ma:readOnly="true">
      <xsd:simpleType>
        <xsd:restriction base="dms:Text"/>
      </xsd:simpleType>
    </xsd:element>
    <xsd:element name="h54090da2f334dd39ee38a537308a5d5" ma:index="34" ma:taxonomy="true" ma:internalName="h54090da2f334dd39ee38a537308a5d5" ma:taxonomyFieldName="Intended_x0020_Audience" ma:displayName="Intended Audience *" ma:default="" ma:fieldId="{154090da-2f33-4dd3-9ee3-8a537308a5d5}" ma:taxonomyMulti="true" ma:sspId="89927c38-8944-418e-ac9b-4d6e75543028" ma:termSetId="5aa4b1b0-6993-4f12-9fb3-9dcce776295b" ma:anchorId="00000000-0000-0000-0000-000000000000" ma:open="false" ma:isKeyword="false">
      <xsd:complexType>
        <xsd:sequence>
          <xsd:element ref="pc:Terms" minOccurs="0" maxOccurs="1"/>
        </xsd:sequence>
      </xsd:complexType>
    </xsd:element>
    <xsd:element name="caef1584eca644b886a165c51ff3ff8e" ma:index="38" nillable="true" ma:taxonomy="true" ma:internalName="caef1584eca644b886a165c51ff3ff8e" ma:taxonomyFieldName="Project_x002f_Group" ma:displayName="Display in Group subsite" ma:default="" ma:fieldId="{caef1584-eca6-44b8-86a1-65c51ff3ff8e}" ma:taxonomyMulti="true" ma:sspId="89927c38-8944-418e-ac9b-4d6e75543028" ma:termSetId="d4e35ebc-f915-44e1-a1fe-8ed802e5046d" ma:anchorId="00000000-0000-0000-0000-000000000000" ma:open="false" ma:isKeyword="false">
      <xsd:complexType>
        <xsd:sequence>
          <xsd:element ref="pc:Terms" minOccurs="0" maxOccurs="1"/>
        </xsd:sequence>
      </xsd:complexType>
    </xsd:element>
    <xsd:element name="oa93d9f8b6214b7cb4b5c1d9c493fb90" ma:index="40" ma:taxonomy="true" ma:internalName="oa93d9f8b6214b7cb4b5c1d9c493fb90" ma:taxonomyFieldName="Document_x0020_Custodian" ma:displayName="Document Custodian *" ma:default="" ma:fieldId="{8a93d9f8-b621-4b7c-b4b5-c1d9c493fb90}" ma:sspId="89927c38-8944-418e-ac9b-4d6e75543028" ma:termSetId="2f8ca4c6-9b82-494d-b31f-7b010bab3c31" ma:anchorId="00000000-0000-0000-0000-000000000000" ma:open="false" ma:isKeyword="false">
      <xsd:complexType>
        <xsd:sequence>
          <xsd:element ref="pc:Terms" minOccurs="0" maxOccurs="1"/>
        </xsd:sequence>
      </xsd:complexType>
    </xsd:element>
    <xsd:element name="o29036ac06a243b79c64212e2e8def7f" ma:index="42" ma:taxonomy="true" ma:internalName="o29036ac06a243b79c64212e2e8def7f" ma:taxonomyFieldName="Community_x0020_of_x0020_Practice" ma:displayName="Related Community of Practice *" ma:default="" ma:fieldId="{829036ac-06a2-43b7-9c64-212e2e8def7f}" ma:taxonomyMulti="true" ma:sspId="89927c38-8944-418e-ac9b-4d6e75543028" ma:termSetId="16ffa98b-e499-4f1a-b0c8-7a071f743a7b" ma:anchorId="00000000-0000-0000-0000-000000000000" ma:open="false" ma:isKeyword="false">
      <xsd:complexType>
        <xsd:sequence>
          <xsd:element ref="pc:Terms" minOccurs="0" maxOccurs="1"/>
        </xsd:sequence>
      </xsd:complexType>
    </xsd:element>
    <xsd:element name="Audit_x0020_status" ma:index="43" nillable="true" ma:displayName="Audit status" ma:default="New or current resource" ma:description="For site liaison use only" ma:format="Dropdown" ma:hidden="true" ma:internalName="Audit_x0020_status" ma:readOnly="false">
      <xsd:simpleType>
        <xsd:restriction base="dms:Choice">
          <xsd:enumeration value="New or current resource"/>
          <xsd:enumeration value="Being checked"/>
          <xsd:enumeration value="For deletion"/>
        </xsd:restriction>
      </xsd:simpleType>
    </xsd:element>
    <xsd:element name="MediaServiceAutoKeyPoints" ma:index="44" nillable="true" ma:displayName="MediaServiceAutoKeyPoints" ma:hidden="true" ma:internalName="MediaServiceAutoKeyPoints" ma:readOnly="true">
      <xsd:simpleType>
        <xsd:restriction base="dms:Note"/>
      </xsd:simpleType>
    </xsd:element>
    <xsd:element name="MediaServiceKeyPoints" ma:index="45" nillable="true" ma:displayName="KeyPoints" ma:internalName="MediaServiceKeyPoints" ma:readOnly="true">
      <xsd:simpleType>
        <xsd:restriction base="dms:Note">
          <xsd:maxLength value="255"/>
        </xsd:restriction>
      </xsd:simpleType>
    </xsd:element>
    <xsd:element name="MediaServiceObjectDetectorVersions" ma:index="46"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46a0b3-cd66-4609-9da2-84a469bfa791" elementFormDefault="qualified">
    <xsd:import namespace="http://schemas.microsoft.com/office/2006/documentManagement/types"/>
    <xsd:import namespace="http://schemas.microsoft.com/office/infopath/2007/PartnerControls"/>
    <xsd:element name="TaxKeywordTaxHTField" ma:index="26" nillable="true" ma:taxonomy="true" ma:internalName="TaxKeywordTaxHTField" ma:taxonomyFieldName="TaxKeyword" ma:displayName="Keywords" ma:fieldId="{23f27201-bee3-471e-b2e7-b64fd8b7ca38}" ma:taxonomyMulti="true" ma:sspId="89927c38-8944-418e-ac9b-4d6e75543028" ma:termSetId="00000000-0000-0000-0000-000000000000" ma:anchorId="00000000-0000-0000-0000-000000000000" ma:open="true" ma:isKeyword="true">
      <xsd:complexType>
        <xsd:sequence>
          <xsd:element ref="pc:Terms" minOccurs="0" maxOccurs="1"/>
        </xsd:sequence>
      </xsd:complexType>
    </xsd:element>
    <xsd:element name="TaxCatchAll" ma:index="37" nillable="true" ma:displayName="Taxonomy Catch All Column" ma:description="" ma:hidden="true" ma:list="{a238f320-973f-431d-941f-6b9612b25ff9}" ma:internalName="TaxCatchAll" ma:showField="CatchAllData" ma:web="6d46a0b3-cd66-4609-9da2-84a469bfa791">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21" nillable="true" ma:displayName="IconOverlay" ma:hidden="true" ma:internalName="IconOverlay">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86a358dc-7dcc-4a69-a727-70095699d719" elementFormDefault="qualified">
    <xsd:import namespace="http://schemas.microsoft.com/office/2006/documentManagement/types"/>
    <xsd:import namespace="http://schemas.microsoft.com/office/infopath/2007/PartnerControls"/>
    <xsd:element name="SharedWithUsers" ma:index="3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6" nillable="true" ma:displayName="Shared With Details" ma:description=""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41" ma:displayName="Content Type"/>
        <xsd:element ref="dc:title" minOccurs="0" maxOccurs="1"/>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LikesCount xmlns="http://schemas.microsoft.com/sharepoint/v3" xsi:nil="true"/>
    <n2e1adc5fbcc477498257d13008b1ca4 xmlns="2dff5648-6579-41ce-9d8e-5a879bfa036e">
      <Terms xmlns="http://schemas.microsoft.com/office/infopath/2007/PartnerControls">
        <TermInfo xmlns="http://schemas.microsoft.com/office/infopath/2007/PartnerControls">
          <TermName xmlns="http://schemas.microsoft.com/office/infopath/2007/PartnerControls">Aged Care</TermName>
          <TermId xmlns="http://schemas.microsoft.com/office/infopath/2007/PartnerControls">3b271c67-0712-48b1-9675-5fb8b403a546</TermId>
        </TermInfo>
      </Terms>
    </n2e1adc5fbcc477498257d13008b1ca4>
    <ID_x002f_Reference xmlns="2dff5648-6579-41ce-9d8e-5a879bfa036e" xsi:nil="true"/>
    <of94c51bbe8f4d1584d7d54b2417cb2a xmlns="2dff5648-6579-41ce-9d8e-5a879bfa036e">
      <Terms xmlns="http://schemas.microsoft.com/office/infopath/2007/PartnerControls">
        <TermInfo xmlns="http://schemas.microsoft.com/office/infopath/2007/PartnerControls">
          <TermName xmlns="http://schemas.microsoft.com/office/infopath/2007/PartnerControls">Brochure / Factsheet / Poster</TermName>
          <TermId xmlns="http://schemas.microsoft.com/office/infopath/2007/PartnerControls">87f00abd-7e94-4221-912b-3808bc5bbdc7</TermId>
        </TermInfo>
      </Terms>
    </of94c51bbe8f4d1584d7d54b2417cb2a>
    <Owner_x002f_Author xmlns="2dff5648-6579-41ce-9d8e-5a879bfa036e">Department of Health and Aged Care</Owner_x002f_Author>
    <h54090da2f334dd39ee38a537308a5d5 xmlns="2dff5648-6579-41ce-9d8e-5a879bfa036e">
      <Terms xmlns="http://schemas.microsoft.com/office/infopath/2007/PartnerControls">
        <TermInfo xmlns="http://schemas.microsoft.com/office/infopath/2007/PartnerControls">
          <TermName xmlns="http://schemas.microsoft.com/office/infopath/2007/PartnerControls">Aged Care Professionals</TermName>
          <TermId xmlns="http://schemas.microsoft.com/office/infopath/2007/PartnerControls">e8307d49-03e9-4064-8736-36bc4a2acab5</TermId>
        </TermInfo>
        <TermInfo xmlns="http://schemas.microsoft.com/office/infopath/2007/PartnerControls">
          <TermName xmlns="http://schemas.microsoft.com/office/infopath/2007/PartnerControls">Consumer / Public</TermName>
          <TermId xmlns="http://schemas.microsoft.com/office/infopath/2007/PartnerControls">ec79a32a-aa0f-40f4-9dc5-20f8b71a54f0</TermId>
        </TermInfo>
        <TermInfo xmlns="http://schemas.microsoft.com/office/infopath/2007/PartnerControls">
          <TermName xmlns="http://schemas.microsoft.com/office/infopath/2007/PartnerControls">General Practitioners</TermName>
          <TermId xmlns="http://schemas.microsoft.com/office/infopath/2007/PartnerControls">fde57a86-73fa-499a-ae89-dfe2298754dc</TermId>
        </TermInfo>
        <TermInfo xmlns="http://schemas.microsoft.com/office/infopath/2007/PartnerControls">
          <TermName xmlns="http://schemas.microsoft.com/office/infopath/2007/PartnerControls">Hospital Professionals</TermName>
          <TermId xmlns="http://schemas.microsoft.com/office/infopath/2007/PartnerControls">0868ffd7-2a23-4f85-99f9-75b2139d643a</TermId>
        </TermInfo>
        <TermInfo xmlns="http://schemas.microsoft.com/office/infopath/2007/PartnerControls">
          <TermName xmlns="http://schemas.microsoft.com/office/infopath/2007/PartnerControls">Nurses</TermName>
          <TermId xmlns="http://schemas.microsoft.com/office/infopath/2007/PartnerControls">de9ba6f6-40ff-41bd-98ad-843aa2f4ca8d</TermId>
        </TermInfo>
        <TermInfo xmlns="http://schemas.microsoft.com/office/infopath/2007/PartnerControls">
          <TermName xmlns="http://schemas.microsoft.com/office/infopath/2007/PartnerControls">PHN staff</TermName>
          <TermId xmlns="http://schemas.microsoft.com/office/infopath/2007/PartnerControls">9d2853a9-4f0b-4968-8086-034c085b77bf</TermId>
        </TermInfo>
        <TermInfo xmlns="http://schemas.microsoft.com/office/infopath/2007/PartnerControls">
          <TermName xmlns="http://schemas.microsoft.com/office/infopath/2007/PartnerControls">Practice Managers</TermName>
          <TermId xmlns="http://schemas.microsoft.com/office/infopath/2007/PartnerControls">268355d2-e531-4fff-a809-73b873de64a1</TermId>
        </TermInfo>
      </Terms>
    </h54090da2f334dd39ee38a537308a5d5>
    <IconOverlay xmlns="http://schemas.microsoft.com/sharepoint/v4" xsi:nil="true"/>
    <Ratings xmlns="http://schemas.microsoft.com/sharepoint/v3" xsi:nil="true"/>
    <TaxKeywordTaxHTField xmlns="6d46a0b3-cd66-4609-9da2-84a469bfa791">
      <Terms xmlns="http://schemas.microsoft.com/office/infopath/2007/PartnerControls">
        <TermInfo xmlns="http://schemas.microsoft.com/office/infopath/2007/PartnerControls">
          <TermName xmlns="http://schemas.microsoft.com/office/infopath/2007/PartnerControls">Aged care</TermName>
          <TermId xmlns="http://schemas.microsoft.com/office/infopath/2007/PartnerControls">e28486b3-6502-4571-8c29-bd2b543751f5</TermId>
        </TermInfo>
        <TermInfo xmlns="http://schemas.microsoft.com/office/infopath/2007/PartnerControls">
          <TermName xmlns="http://schemas.microsoft.com/office/infopath/2007/PartnerControls">Aged Care Policy Reform</TermName>
          <TermId xmlns="http://schemas.microsoft.com/office/infopath/2007/PartnerControls">4a28527c-fe59-4803-b05b-6c9356f7b3c4</TermId>
        </TermInfo>
      </Terms>
    </TaxKeywordTaxHTField>
    <o29036ac06a243b79c64212e2e8def7f xmlns="2dff5648-6579-41ce-9d8e-5a879bfa036e">
      <Terms xmlns="http://schemas.microsoft.com/office/infopath/2007/PartnerControls">
        <TermInfo xmlns="http://schemas.microsoft.com/office/infopath/2007/PartnerControls">
          <TermName xmlns="http://schemas.microsoft.com/office/infopath/2007/PartnerControls">Aged Care</TermName>
          <TermId xmlns="http://schemas.microsoft.com/office/infopath/2007/PartnerControls">81f60ce0-19c1-4caf-a01e-f0996abcd0f2</TermId>
        </TermInfo>
      </Terms>
    </o29036ac06a243b79c64212e2e8def7f>
    <Issue_x0020_Date xmlns="2dff5648-6579-41ce-9d8e-5a879bfa036e">2022-09-08T14:00:00+00:00</Issue_x0020_Date>
    <URL xmlns="http://schemas.microsoft.com/sharepoint/v3">
      <Url xsi:nil="true"/>
      <Description xsi:nil="true"/>
    </URL>
    <jd7dc224793a4dcda2ece8f4abc311e9 xmlns="2dff5648-6579-41ce-9d8e-5a879bfa036e">
      <Terms xmlns="http://schemas.microsoft.com/office/infopath/2007/PartnerControls">
        <TermInfo xmlns="http://schemas.microsoft.com/office/infopath/2007/PartnerControls">
          <TermName xmlns="http://schemas.microsoft.com/office/infopath/2007/PartnerControls">All PHNs</TermName>
          <TermId xmlns="http://schemas.microsoft.com/office/infopath/2007/PartnerControls">1efb5b85-28bf-4291-8ddc-68e338331a4a</TermId>
        </TermInfo>
      </Terms>
    </jd7dc224793a4dcda2ece8f4abc311e9>
    <TaxCatchAll xmlns="6d46a0b3-cd66-4609-9da2-84a469bfa791">
      <Value>502</Value>
      <Value>97</Value>
      <Value>132</Value>
      <Value>140</Value>
      <Value>139</Value>
      <Value>504</Value>
      <Value>134</Value>
      <Value>909</Value>
      <Value>131</Value>
      <Value>124</Value>
      <Value>123</Value>
      <Value>146</Value>
      <Value>895</Value>
      <Value>334</Value>
      <Value>592</Value>
    </TaxCatchAll>
    <LikedBy xmlns="http://schemas.microsoft.com/sharepoint/v3">
      <UserInfo>
        <DisplayName/>
        <AccountId xsi:nil="true"/>
        <AccountType/>
      </UserInfo>
    </LikedBy>
    <Audit_x0020_status xmlns="2dff5648-6579-41ce-9d8e-5a879bfa036e">New or current resource</Audit_x0020_status>
    <Description0 xmlns="2dff5648-6579-41ce-9d8e-5a879bfa036e">One of a set of six factsheets on aged care reforms.  Overview of achievements and plans. </Description0>
    <oa93d9f8b6214b7cb4b5c1d9c493fb90 xmlns="2dff5648-6579-41ce-9d8e-5a879bfa036e">
      <Terms xmlns="http://schemas.microsoft.com/office/infopath/2007/PartnerControls">
        <TermInfo xmlns="http://schemas.microsoft.com/office/infopath/2007/PartnerControls">
          <TermName xmlns="http://schemas.microsoft.com/office/infopath/2007/PartnerControls">Department of Health</TermName>
          <TermId xmlns="http://schemas.microsoft.com/office/infopath/2007/PartnerControls">02436e48-7f24-4695-ad6d-488c490a35ad</TermId>
        </TermInfo>
      </Terms>
    </oa93d9f8b6214b7cb4b5c1d9c493fb90>
    <o2f6bc1399364c9da19329e646eaa9f6 xmlns="2dff5648-6579-41ce-9d8e-5a879bfa036e">
      <Terms xmlns="http://schemas.microsoft.com/office/infopath/2007/PartnerControls"/>
    </o2f6bc1399364c9da19329e646eaa9f6>
    <RatedBy xmlns="http://schemas.microsoft.com/sharepoint/v3">
      <UserInfo>
        <DisplayName/>
        <AccountId xsi:nil="true"/>
        <AccountType/>
      </UserInfo>
    </RatedBy>
    <caef1584eca644b886a165c51ff3ff8e xmlns="2dff5648-6579-41ce-9d8e-5a879bfa036e">
      <Terms xmlns="http://schemas.microsoft.com/office/infopath/2007/PartnerControls">
        <TermInfo xmlns="http://schemas.microsoft.com/office/infopath/2007/PartnerControls">
          <TermName xmlns="http://schemas.microsoft.com/office/infopath/2007/PartnerControls">PHN Communications Network</TermName>
          <TermId xmlns="http://schemas.microsoft.com/office/infopath/2007/PartnerControls">adb8f619-b965-4b4c-a05c-c896ad472f3d</TermId>
        </TermInfo>
      </Terms>
    </caef1584eca644b886a165c51ff3ff8e>
  </documentManagement>
</p:properties>
</file>

<file path=customXml/itemProps1.xml><?xml version="1.0" encoding="utf-8"?>
<ds:datastoreItem xmlns:ds="http://schemas.openxmlformats.org/officeDocument/2006/customXml" ds:itemID="{974F56CC-6F77-4F4C-B59D-93D1483C35F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2dff5648-6579-41ce-9d8e-5a879bfa036e"/>
    <ds:schemaRef ds:uri="6d46a0b3-cd66-4609-9da2-84a469bfa791"/>
    <ds:schemaRef ds:uri="http://schemas.microsoft.com/sharepoint/v4"/>
    <ds:schemaRef ds:uri="86a358dc-7dcc-4a69-a727-70095699d7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C6EDD07-E8C7-4F99-9CB7-04ECC40FEC1C}">
  <ds:schemaRefs>
    <ds:schemaRef ds:uri="http://schemas.microsoft.com/sharepoint/v3/contenttype/forms"/>
  </ds:schemaRefs>
</ds:datastoreItem>
</file>

<file path=customXml/itemProps3.xml><?xml version="1.0" encoding="utf-8"?>
<ds:datastoreItem xmlns:ds="http://schemas.openxmlformats.org/officeDocument/2006/customXml" ds:itemID="{144A84BA-E9E8-0444-855D-BD88495AE04F}">
  <ds:schemaRefs>
    <ds:schemaRef ds:uri="http://schemas.openxmlformats.org/officeDocument/2006/bibliography"/>
  </ds:schemaRefs>
</ds:datastoreItem>
</file>

<file path=customXml/itemProps4.xml><?xml version="1.0" encoding="utf-8"?>
<ds:datastoreItem xmlns:ds="http://schemas.openxmlformats.org/officeDocument/2006/customXml" ds:itemID="{86ED8FBE-FACE-4FEF-BBD2-5501D9E390FC}">
  <ds:schemaRefs>
    <ds:schemaRef ds:uri="http://purl.org/dc/elements/1.1/"/>
    <ds:schemaRef ds:uri="http://schemas.microsoft.com/office/2006/metadata/properties"/>
    <ds:schemaRef ds:uri="http://schemas.openxmlformats.org/package/2006/metadata/core-properties"/>
    <ds:schemaRef ds:uri="http://schemas.microsoft.com/sharepoint/v3"/>
    <ds:schemaRef ds:uri="http://schemas.microsoft.com/office/infopath/2007/PartnerControls"/>
    <ds:schemaRef ds:uri="http://purl.org/dc/terms/"/>
    <ds:schemaRef ds:uri="86a358dc-7dcc-4a69-a727-70095699d719"/>
    <ds:schemaRef ds:uri="http://schemas.microsoft.com/sharepoint/v4"/>
    <ds:schemaRef ds:uri="http://schemas.microsoft.com/office/2006/documentManagement/types"/>
    <ds:schemaRef ds:uri="6d46a0b3-cd66-4609-9da2-84a469bfa791"/>
    <ds:schemaRef ds:uri="2dff5648-6579-41ce-9d8e-5a879bfa036e"/>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Pages>
  <Words>517</Words>
  <Characters>2949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Factsheet 1 | Multi-page | Crop marks</vt:lpstr>
    </vt:vector>
  </TitlesOfParts>
  <Manager/>
  <Company/>
  <LinksUpToDate>false</LinksUpToDate>
  <CharactersWithSpaces>3460</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Factsheet 1 | Multi-page | Crop marks</dc:title>
  <dc:subject/>
  <dc:creator>Department of Health and Aged Care</dc:creator>
  <cp:keywords>Aged care; Aged Care Policy Reform</cp:keywords>
  <dc:description/>
  <cp:lastModifiedBy>Maria Callaghan</cp:lastModifiedBy>
  <cp:revision>2</cp:revision>
  <cp:lastPrinted>2024-02-12T04:58:00Z</cp:lastPrinted>
  <dcterms:created xsi:type="dcterms:W3CDTF">2024-02-12T05:02:00Z</dcterms:created>
  <dcterms:modified xsi:type="dcterms:W3CDTF">2024-02-12T05:02:00Z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0x01010A005C96EA33C989D8428099929F057FBC1A</vt:lpwstr>
  </property>
  <property fmtid="{D5CDD505-2E9C-101B-9397-08002B2CF9AE}" pid="3" name="Project/Group">
    <vt:lpwstr>334;#PHN Communications Network|adb8f619-b965-4b4c-a05c-c896ad472f3d</vt:lpwstr>
  </property>
  <property fmtid="{D5CDD505-2E9C-101B-9397-08002B2CF9AE}" pid="4" name="TaxKeyword">
    <vt:lpwstr>592;#Aged care|e28486b3-6502-4571-8c29-bd2b543751f5;#909;#Aged Care Policy Reform|4a28527c-fe59-4803-b05b-6c9356f7b3c4</vt:lpwstr>
  </property>
  <property fmtid="{D5CDD505-2E9C-101B-9397-08002B2CF9AE}" pid="5" name="Topic">
    <vt:lpwstr>140;#Aged Care|3b271c67-0712-48b1-9675-5fb8b403a546</vt:lpwstr>
  </property>
  <property fmtid="{D5CDD505-2E9C-101B-9397-08002B2CF9AE}" pid="6" name="PHN Theme">
    <vt:lpwstr/>
  </property>
  <property fmtid="{D5CDD505-2E9C-101B-9397-08002B2CF9AE}" pid="7" name="Resource Type">
    <vt:lpwstr>124;#Brochure / Factsheet / Poster|87f00abd-7e94-4221-912b-3808bc5bbdc7</vt:lpwstr>
  </property>
  <property fmtid="{D5CDD505-2E9C-101B-9397-08002B2CF9AE}" pid="8" name="Intended Audience">
    <vt:lpwstr>139;#Aged Care Professionals|e8307d49-03e9-4064-8736-36bc4a2acab5;#123;#Consumer / Public|ec79a32a-aa0f-40f4-9dc5-20f8b71a54f0;#132;#General Practitioners|fde57a86-73fa-499a-ae89-dfe2298754dc;#131;#Hospital Professionals|0868ffd7-2a23-4f85-99f9-75b2139d643a;#146;#Nurses|de9ba6f6-40ff-41bd-98ad-843aa2f4ca8d;#502;#PHN staff|9d2853a9-4f0b-4968-8086-034c085b77bf;#134;#Practice Managers|268355d2-e531-4fff-a809-73b873de64a1</vt:lpwstr>
  </property>
  <property fmtid="{D5CDD505-2E9C-101B-9397-08002B2CF9AE}" pid="9" name="Applicable Regions">
    <vt:lpwstr>97;#All PHNs|1efb5b85-28bf-4291-8ddc-68e338331a4a</vt:lpwstr>
  </property>
  <property fmtid="{D5CDD505-2E9C-101B-9397-08002B2CF9AE}" pid="10" name="Document Custodian">
    <vt:lpwstr>895;#Department of Health|02436e48-7f24-4695-ad6d-488c490a35ad</vt:lpwstr>
  </property>
  <property fmtid="{D5CDD505-2E9C-101B-9397-08002B2CF9AE}" pid="11" name="Community of Practice">
    <vt:lpwstr>504;#Aged Care|81f60ce0-19c1-4caf-a01e-f0996abcd0f2</vt:lpwstr>
  </property>
</Properties>
</file>